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19" w:rsidRPr="00C34AF4" w:rsidRDefault="00931E3A" w:rsidP="001D2619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73737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2.8pt;margin-top:-38.9pt;width:228.6pt;height:106.25pt;z-index:251661312" stroked="f">
            <v:textbox>
              <w:txbxContent>
                <w:p w:rsidR="001D2619" w:rsidRDefault="001D2619" w:rsidP="001D261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1D2619" w:rsidRDefault="001D2619" w:rsidP="001D261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Заведующий МДОБУ д/с №10 Ендресяк О.А.</w:t>
                  </w:r>
                </w:p>
                <w:p w:rsidR="001D2619" w:rsidRPr="00554133" w:rsidRDefault="001D2619" w:rsidP="001D2619">
                  <w:pPr>
                    <w:shd w:val="clear" w:color="auto" w:fill="FFFFFF"/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413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Приказ  от «_</w:t>
                  </w:r>
                  <w:r w:rsidR="0031577D"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  <w:r w:rsidRPr="0055413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__» </w:t>
                  </w:r>
                  <w:proofErr w:type="spellStart"/>
                  <w:r w:rsidRPr="00554133">
                    <w:rPr>
                      <w:rFonts w:ascii="Times New Roman" w:eastAsia="Times New Roman" w:hAnsi="Times New Roman" w:cs="Times New Roman"/>
                      <w:lang w:eastAsia="ru-RU"/>
                    </w:rPr>
                    <w:t>__</w:t>
                  </w:r>
                  <w:r w:rsidR="0031577D">
                    <w:rPr>
                      <w:rFonts w:ascii="Times New Roman" w:eastAsia="Times New Roman" w:hAnsi="Times New Roman" w:cs="Times New Roman"/>
                      <w:lang w:eastAsia="ru-RU"/>
                    </w:rPr>
                    <w:t>февраля</w:t>
                  </w:r>
                  <w:proofErr w:type="spellEnd"/>
                  <w:r w:rsidR="0031577D" w:rsidRPr="0055413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554133">
                    <w:rPr>
                      <w:rFonts w:ascii="Times New Roman" w:eastAsia="Times New Roman" w:hAnsi="Times New Roman" w:cs="Times New Roman"/>
                      <w:lang w:eastAsia="ru-RU"/>
                    </w:rPr>
                    <w:t>____2014г. №_</w:t>
                  </w:r>
                  <w:r w:rsidR="0031577D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554133">
                    <w:rPr>
                      <w:rFonts w:ascii="Times New Roman" w:eastAsia="Times New Roman" w:hAnsi="Times New Roman" w:cs="Times New Roman"/>
                      <w:lang w:eastAsia="ru-RU"/>
                    </w:rPr>
                    <w:t>/1___.</w:t>
                  </w:r>
                </w:p>
                <w:p w:rsidR="001D2619" w:rsidRPr="00C34AF4" w:rsidRDefault="001D2619" w:rsidP="001D2619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373737"/>
          <w:lang w:eastAsia="ru-RU"/>
        </w:rPr>
        <w:pict>
          <v:shape id="_x0000_s1026" type="#_x0000_t202" style="position:absolute;margin-left:-56.4pt;margin-top:-35.9pt;width:227.7pt;height:134pt;z-index:251660288" stroked="f">
            <v:textbox>
              <w:txbxContent>
                <w:p w:rsidR="001D2619" w:rsidRDefault="001D2619" w:rsidP="001D261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C34AF4">
                    <w:rPr>
                      <w:rFonts w:ascii="Times New Roman" w:hAnsi="Times New Roman" w:cs="Times New Roman"/>
                    </w:rPr>
                    <w:t xml:space="preserve">Согласовано </w:t>
                  </w:r>
                  <w:r>
                    <w:rPr>
                      <w:rFonts w:ascii="Times New Roman" w:hAnsi="Times New Roman" w:cs="Times New Roman"/>
                    </w:rPr>
                    <w:t xml:space="preserve">на педагогическом совете от </w:t>
                  </w:r>
                  <w:r w:rsidR="00577149">
                    <w:rPr>
                      <w:rFonts w:ascii="Times New Roman" w:hAnsi="Times New Roman" w:cs="Times New Roman"/>
                    </w:rPr>
                    <w:t>25</w:t>
                  </w:r>
                  <w:r w:rsidR="00554133">
                    <w:rPr>
                      <w:rFonts w:ascii="Times New Roman" w:hAnsi="Times New Roman" w:cs="Times New Roman"/>
                    </w:rPr>
                    <w:t xml:space="preserve"> февраля </w:t>
                  </w:r>
                  <w:r>
                    <w:rPr>
                      <w:rFonts w:ascii="Times New Roman" w:hAnsi="Times New Roman" w:cs="Times New Roman"/>
                    </w:rPr>
                    <w:t>2014 года</w:t>
                  </w:r>
                </w:p>
                <w:p w:rsidR="001D2619" w:rsidRPr="00554133" w:rsidRDefault="001D2619" w:rsidP="001D2619">
                  <w:pPr>
                    <w:shd w:val="clear" w:color="auto" w:fill="FFFFFF"/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413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Протокол от «_</w:t>
                  </w:r>
                  <w:r w:rsidR="00554133"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  <w:r w:rsidRPr="00554133">
                    <w:rPr>
                      <w:rFonts w:ascii="Times New Roman" w:eastAsia="Times New Roman" w:hAnsi="Times New Roman" w:cs="Times New Roman"/>
                      <w:lang w:eastAsia="ru-RU"/>
                    </w:rPr>
                    <w:t>__»</w:t>
                  </w:r>
                  <w:proofErr w:type="spellStart"/>
                  <w:r w:rsidRPr="00554133">
                    <w:rPr>
                      <w:rFonts w:ascii="Times New Roman" w:eastAsia="Times New Roman" w:hAnsi="Times New Roman" w:cs="Times New Roman"/>
                      <w:lang w:eastAsia="ru-RU"/>
                    </w:rPr>
                    <w:t>_</w:t>
                  </w:r>
                  <w:r w:rsidR="00554133" w:rsidRPr="00554133">
                    <w:rPr>
                      <w:rFonts w:ascii="Times New Roman" w:eastAsia="Times New Roman" w:hAnsi="Times New Roman" w:cs="Times New Roman"/>
                      <w:lang w:eastAsia="ru-RU"/>
                    </w:rPr>
                    <w:t>февраля</w:t>
                  </w:r>
                  <w:proofErr w:type="spellEnd"/>
                  <w:r w:rsidR="00554133" w:rsidRPr="0055413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554133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_________2014 года №_</w:t>
                  </w:r>
                  <w:r w:rsidR="0031577D">
                    <w:rPr>
                      <w:rFonts w:ascii="Times New Roman" w:eastAsia="Times New Roman" w:hAnsi="Times New Roman" w:cs="Times New Roman"/>
                      <w:lang w:eastAsia="ru-RU"/>
                    </w:rPr>
                    <w:t>2-</w:t>
                  </w:r>
                  <w:r w:rsidR="00554133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554133">
                    <w:rPr>
                      <w:rFonts w:ascii="Times New Roman" w:eastAsia="Times New Roman" w:hAnsi="Times New Roman" w:cs="Times New Roman"/>
                      <w:lang w:eastAsia="ru-RU"/>
                    </w:rPr>
                    <w:t>_</w:t>
                  </w:r>
                </w:p>
                <w:p w:rsidR="001D2619" w:rsidRDefault="001D2619" w:rsidP="001D261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C34AF4">
                    <w:rPr>
                      <w:rFonts w:ascii="Times New Roman" w:hAnsi="Times New Roman" w:cs="Times New Roman"/>
                    </w:rPr>
                    <w:t>Председатель</w:t>
                  </w:r>
                  <w:r>
                    <w:rPr>
                      <w:rFonts w:ascii="Times New Roman" w:hAnsi="Times New Roman" w:cs="Times New Roman"/>
                    </w:rPr>
                    <w:t xml:space="preserve"> ПК МДОБУ д/с №10 Мазилова С.В.</w:t>
                  </w:r>
                </w:p>
                <w:p w:rsidR="001D2619" w:rsidRDefault="001D2619" w:rsidP="001D2619">
                  <w:pPr>
                    <w:rPr>
                      <w:rFonts w:ascii="Times New Roman" w:hAnsi="Times New Roman" w:cs="Times New Roman"/>
                    </w:rPr>
                  </w:pPr>
                </w:p>
                <w:p w:rsidR="001D2619" w:rsidRPr="00C34AF4" w:rsidRDefault="001D2619" w:rsidP="001D2619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1D2619" w:rsidRPr="00C34AF4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 </w:t>
      </w:r>
    </w:p>
    <w:p w:rsidR="001D2619" w:rsidRDefault="001D2619" w:rsidP="001D2619">
      <w:pPr>
        <w:shd w:val="clear" w:color="auto" w:fill="FFFFFF"/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34AF4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1D2619" w:rsidRDefault="001D2619" w:rsidP="001D2619">
      <w:pPr>
        <w:shd w:val="clear" w:color="auto" w:fill="FFFFFF"/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D2619" w:rsidRDefault="001D2619" w:rsidP="001D2619">
      <w:pPr>
        <w:shd w:val="clear" w:color="auto" w:fill="FFFFFF"/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D2619" w:rsidRDefault="001D2619" w:rsidP="001D2619">
      <w:pPr>
        <w:shd w:val="clear" w:color="auto" w:fill="FFFFFF"/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D2619" w:rsidRDefault="001D2619" w:rsidP="001D2619">
      <w:pPr>
        <w:shd w:val="clear" w:color="auto" w:fill="FFFFFF"/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D2619" w:rsidRDefault="001D2619" w:rsidP="001D2619">
      <w:pPr>
        <w:shd w:val="clear" w:color="auto" w:fill="FFFFFF"/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D2619" w:rsidRDefault="001D2619" w:rsidP="001D2619">
      <w:pPr>
        <w:shd w:val="clear" w:color="auto" w:fill="FFFFFF"/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lang w:eastAsia="ru-RU"/>
        </w:rPr>
      </w:pPr>
    </w:p>
    <w:p w:rsidR="001D2619" w:rsidRDefault="001D2619" w:rsidP="001D2619">
      <w:pPr>
        <w:shd w:val="clear" w:color="auto" w:fill="FFFFFF"/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lang w:eastAsia="ru-RU"/>
        </w:rPr>
      </w:pPr>
    </w:p>
    <w:p w:rsidR="001D2619" w:rsidRDefault="001D2619" w:rsidP="001D2619">
      <w:pPr>
        <w:shd w:val="clear" w:color="auto" w:fill="FFFFFF"/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lang w:eastAsia="ru-RU"/>
        </w:rPr>
      </w:pPr>
    </w:p>
    <w:p w:rsidR="001D2619" w:rsidRPr="00310CB3" w:rsidRDefault="001D2619" w:rsidP="001D2619">
      <w:pPr>
        <w:shd w:val="clear" w:color="auto" w:fill="FFFFFF"/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10CB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ПОЛОЖЕНИЕ</w:t>
      </w:r>
    </w:p>
    <w:p w:rsidR="001D2619" w:rsidRPr="00310CB3" w:rsidRDefault="001D2619" w:rsidP="001D2619">
      <w:pPr>
        <w:shd w:val="clear" w:color="auto" w:fill="FFFFFF"/>
        <w:spacing w:after="240" w:line="348" w:lineRule="atLeast"/>
        <w:jc w:val="center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10CB3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:rsidR="001D2619" w:rsidRPr="00310CB3" w:rsidRDefault="001D2619" w:rsidP="001D2619">
      <w:pPr>
        <w:shd w:val="clear" w:color="auto" w:fill="FFFFFF"/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10CB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об </w:t>
      </w:r>
      <w:proofErr w:type="spellStart"/>
      <w:r w:rsidRPr="00310CB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антикоррупционной</w:t>
      </w:r>
      <w:proofErr w:type="spellEnd"/>
      <w:r w:rsidRPr="00310CB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политике</w:t>
      </w:r>
    </w:p>
    <w:p w:rsidR="001D2619" w:rsidRPr="00310CB3" w:rsidRDefault="001D2619" w:rsidP="001D2619">
      <w:pPr>
        <w:shd w:val="clear" w:color="auto" w:fill="FFFFFF"/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10CB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      МДОБУ Детский сад № 10 </w:t>
      </w:r>
    </w:p>
    <w:p w:rsidR="001D2619" w:rsidRPr="00310CB3" w:rsidRDefault="001D2619" w:rsidP="001D2619">
      <w:pPr>
        <w:shd w:val="clear" w:color="auto" w:fill="FFFFFF"/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10CB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г. Гаврилов-Яма</w:t>
      </w:r>
    </w:p>
    <w:p w:rsidR="001D2619" w:rsidRPr="00997518" w:rsidRDefault="001D2619" w:rsidP="001D2619">
      <w:pPr>
        <w:shd w:val="clear" w:color="auto" w:fill="FFFFFF"/>
        <w:spacing w:after="240" w:line="348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</w:p>
    <w:p w:rsidR="001D2619" w:rsidRPr="00C34AF4" w:rsidRDefault="001D2619" w:rsidP="001D2619">
      <w:pPr>
        <w:shd w:val="clear" w:color="auto" w:fill="FFFFFF"/>
        <w:spacing w:after="240" w:line="348" w:lineRule="atLeast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34AF4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1D2619" w:rsidRPr="00C34AF4" w:rsidRDefault="001D2619" w:rsidP="001D2619">
      <w:pPr>
        <w:shd w:val="clear" w:color="auto" w:fill="FFFFFF"/>
        <w:spacing w:after="240" w:line="348" w:lineRule="atLeast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34AF4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1D2619" w:rsidRDefault="001D2619" w:rsidP="001D261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D2619" w:rsidRDefault="001D2619" w:rsidP="001D261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D2619" w:rsidRDefault="001D2619" w:rsidP="001D261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D2619" w:rsidRDefault="001D2619" w:rsidP="001D261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D2619" w:rsidRPr="00C34AF4" w:rsidRDefault="001D2619" w:rsidP="001D261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D2619" w:rsidRPr="00C34AF4" w:rsidRDefault="001D2619" w:rsidP="001D2619">
      <w:pPr>
        <w:shd w:val="clear" w:color="auto" w:fill="FFFFFF"/>
        <w:spacing w:after="240" w:line="348" w:lineRule="atLeast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34AF4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1D2619" w:rsidRPr="00C34AF4" w:rsidRDefault="001D2619" w:rsidP="001D2619">
      <w:pPr>
        <w:shd w:val="clear" w:color="auto" w:fill="FFFFFF"/>
        <w:spacing w:after="240" w:line="348" w:lineRule="atLeast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34AF4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1D2619" w:rsidRPr="00C34AF4" w:rsidRDefault="001D2619" w:rsidP="001D2619">
      <w:pPr>
        <w:shd w:val="clear" w:color="auto" w:fill="FFFFFF"/>
        <w:spacing w:after="240" w:line="348" w:lineRule="atLeast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34AF4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1D2619" w:rsidRPr="00C34AF4" w:rsidRDefault="001D2619" w:rsidP="001D2619">
      <w:pPr>
        <w:shd w:val="clear" w:color="auto" w:fill="FFFFFF"/>
        <w:spacing w:after="240" w:line="348" w:lineRule="atLeast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34AF4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1D2619" w:rsidRPr="00C34AF4" w:rsidRDefault="001D2619" w:rsidP="001D2619">
      <w:pPr>
        <w:shd w:val="clear" w:color="auto" w:fill="FFFFFF"/>
        <w:spacing w:after="240" w:line="348" w:lineRule="atLeast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34AF4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1D2619" w:rsidRPr="00C34AF4" w:rsidRDefault="001D2619" w:rsidP="001D2619">
      <w:pPr>
        <w:shd w:val="clear" w:color="auto" w:fill="FFFFFF"/>
        <w:spacing w:after="240" w:line="348" w:lineRule="atLeast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34AF4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1D2619" w:rsidRPr="00C34AF4" w:rsidRDefault="001D2619" w:rsidP="001D2619">
      <w:pPr>
        <w:shd w:val="clear" w:color="auto" w:fill="FFFFFF"/>
        <w:spacing w:after="240" w:line="348" w:lineRule="atLeast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34AF4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1D2619" w:rsidRPr="00310CB3" w:rsidRDefault="001D2619" w:rsidP="001D2619">
      <w:pPr>
        <w:shd w:val="clear" w:color="auto" w:fill="FFFFFF"/>
        <w:spacing w:after="240" w:line="34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10CB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Содержание</w:t>
      </w:r>
    </w:p>
    <w:p w:rsidR="001D2619" w:rsidRPr="00310CB3" w:rsidRDefault="001D2619" w:rsidP="001D2619">
      <w:pPr>
        <w:shd w:val="clear" w:color="auto" w:fill="FFFFFF"/>
        <w:spacing w:after="240" w:line="34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10CB3">
        <w:rPr>
          <w:rFonts w:ascii="Times New Roman" w:eastAsia="Times New Roman" w:hAnsi="Times New Roman" w:cs="Times New Roman"/>
          <w:lang w:eastAsia="ru-RU"/>
        </w:rPr>
        <w:t> </w:t>
      </w:r>
    </w:p>
    <w:p w:rsidR="001D2619" w:rsidRPr="00310CB3" w:rsidRDefault="001D2619" w:rsidP="001D2619">
      <w:pPr>
        <w:numPr>
          <w:ilvl w:val="0"/>
          <w:numId w:val="1"/>
        </w:numPr>
        <w:spacing w:after="0" w:line="348" w:lineRule="atLeast"/>
        <w:ind w:left="120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10CB3">
        <w:rPr>
          <w:rFonts w:ascii="Times New Roman" w:eastAsia="Times New Roman" w:hAnsi="Times New Roman" w:cs="Times New Roman"/>
          <w:lang w:eastAsia="ru-RU"/>
        </w:rPr>
        <w:t xml:space="preserve">Цели и задачи внедрения </w:t>
      </w:r>
      <w:proofErr w:type="spellStart"/>
      <w:r w:rsidRPr="00310CB3">
        <w:rPr>
          <w:rFonts w:ascii="Times New Roman" w:eastAsia="Times New Roman" w:hAnsi="Times New Roman" w:cs="Times New Roman"/>
          <w:lang w:eastAsia="ru-RU"/>
        </w:rPr>
        <w:t>антикоррупционной</w:t>
      </w:r>
      <w:proofErr w:type="spellEnd"/>
      <w:r w:rsidRPr="00310CB3">
        <w:rPr>
          <w:rFonts w:ascii="Times New Roman" w:eastAsia="Times New Roman" w:hAnsi="Times New Roman" w:cs="Times New Roman"/>
          <w:lang w:eastAsia="ru-RU"/>
        </w:rPr>
        <w:t xml:space="preserve"> политики</w:t>
      </w:r>
    </w:p>
    <w:p w:rsidR="001D2619" w:rsidRPr="00310CB3" w:rsidRDefault="001D2619" w:rsidP="001D2619">
      <w:pPr>
        <w:numPr>
          <w:ilvl w:val="0"/>
          <w:numId w:val="1"/>
        </w:numPr>
        <w:spacing w:after="0" w:line="348" w:lineRule="atLeast"/>
        <w:ind w:left="120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10CB3">
        <w:rPr>
          <w:rFonts w:ascii="Times New Roman" w:eastAsia="Times New Roman" w:hAnsi="Times New Roman" w:cs="Times New Roman"/>
          <w:lang w:eastAsia="ru-RU"/>
        </w:rPr>
        <w:t>Используемые в политике понятия и определения</w:t>
      </w:r>
    </w:p>
    <w:p w:rsidR="001D2619" w:rsidRPr="00310CB3" w:rsidRDefault="001D2619" w:rsidP="001D2619">
      <w:pPr>
        <w:numPr>
          <w:ilvl w:val="0"/>
          <w:numId w:val="1"/>
        </w:numPr>
        <w:spacing w:after="0" w:line="348" w:lineRule="atLeast"/>
        <w:ind w:left="120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10CB3">
        <w:rPr>
          <w:rFonts w:ascii="Times New Roman" w:eastAsia="Times New Roman" w:hAnsi="Times New Roman" w:cs="Times New Roman"/>
          <w:lang w:eastAsia="ru-RU"/>
        </w:rPr>
        <w:t xml:space="preserve">Основные принципы </w:t>
      </w:r>
      <w:proofErr w:type="spellStart"/>
      <w:r w:rsidRPr="00310CB3">
        <w:rPr>
          <w:rFonts w:ascii="Times New Roman" w:eastAsia="Times New Roman" w:hAnsi="Times New Roman" w:cs="Times New Roman"/>
          <w:lang w:eastAsia="ru-RU"/>
        </w:rPr>
        <w:t>антикоррупционной</w:t>
      </w:r>
      <w:proofErr w:type="spellEnd"/>
      <w:r w:rsidRPr="00310CB3">
        <w:rPr>
          <w:rFonts w:ascii="Times New Roman" w:eastAsia="Times New Roman" w:hAnsi="Times New Roman" w:cs="Times New Roman"/>
          <w:lang w:eastAsia="ru-RU"/>
        </w:rPr>
        <w:t xml:space="preserve"> деятельности организации</w:t>
      </w:r>
    </w:p>
    <w:p w:rsidR="001D2619" w:rsidRPr="00310CB3" w:rsidRDefault="001D2619" w:rsidP="001D2619">
      <w:pPr>
        <w:numPr>
          <w:ilvl w:val="0"/>
          <w:numId w:val="1"/>
        </w:numPr>
        <w:spacing w:after="0" w:line="348" w:lineRule="atLeast"/>
        <w:ind w:left="120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10CB3">
        <w:rPr>
          <w:rFonts w:ascii="Times New Roman" w:eastAsia="Times New Roman" w:hAnsi="Times New Roman" w:cs="Times New Roman"/>
          <w:lang w:eastAsia="ru-RU"/>
        </w:rPr>
        <w:t>Область применения политики и круг лиц, попадающих под ее действие</w:t>
      </w:r>
    </w:p>
    <w:p w:rsidR="00B77328" w:rsidRPr="00B77328" w:rsidRDefault="00B77328" w:rsidP="001D2619">
      <w:pPr>
        <w:numPr>
          <w:ilvl w:val="0"/>
          <w:numId w:val="1"/>
        </w:numPr>
        <w:spacing w:after="0" w:line="348" w:lineRule="atLeast"/>
        <w:ind w:left="1200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B77328">
        <w:rPr>
          <w:rStyle w:val="a3"/>
          <w:rFonts w:ascii="Times New Roman" w:hAnsi="Times New Roman" w:cs="Times New Roman"/>
          <w:i w:val="0"/>
        </w:rPr>
        <w:t xml:space="preserve">Определение должностных лиц МДОБУ, ответственных за реализацию </w:t>
      </w:r>
      <w:proofErr w:type="spellStart"/>
      <w:r w:rsidRPr="00B77328">
        <w:rPr>
          <w:rStyle w:val="a3"/>
          <w:rFonts w:ascii="Times New Roman" w:hAnsi="Times New Roman" w:cs="Times New Roman"/>
          <w:i w:val="0"/>
        </w:rPr>
        <w:t>антикоррупционной</w:t>
      </w:r>
      <w:proofErr w:type="spellEnd"/>
      <w:r w:rsidRPr="00B77328">
        <w:rPr>
          <w:rStyle w:val="a3"/>
          <w:rFonts w:ascii="Times New Roman" w:hAnsi="Times New Roman" w:cs="Times New Roman"/>
          <w:i w:val="0"/>
        </w:rPr>
        <w:t xml:space="preserve"> политики и их обязанностей.</w:t>
      </w:r>
    </w:p>
    <w:p w:rsidR="001D2619" w:rsidRPr="00310CB3" w:rsidRDefault="001D2619" w:rsidP="001D2619">
      <w:pPr>
        <w:numPr>
          <w:ilvl w:val="0"/>
          <w:numId w:val="1"/>
        </w:numPr>
        <w:spacing w:after="0" w:line="348" w:lineRule="atLeast"/>
        <w:ind w:left="120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10CB3">
        <w:rPr>
          <w:rFonts w:ascii="Times New Roman" w:eastAsia="Times New Roman" w:hAnsi="Times New Roman" w:cs="Times New Roman"/>
          <w:lang w:eastAsia="ru-RU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1D2619" w:rsidRDefault="00577149" w:rsidP="001D2619">
      <w:pPr>
        <w:numPr>
          <w:ilvl w:val="0"/>
          <w:numId w:val="1"/>
        </w:numPr>
        <w:spacing w:after="0" w:line="348" w:lineRule="atLeast"/>
        <w:ind w:left="120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План </w:t>
      </w:r>
      <w:proofErr w:type="spellStart"/>
      <w:r w:rsidR="001D2619" w:rsidRPr="00310CB3">
        <w:rPr>
          <w:rFonts w:ascii="Times New Roman" w:eastAsia="Times New Roman" w:hAnsi="Times New Roman" w:cs="Times New Roman"/>
          <w:lang w:eastAsia="ru-RU"/>
        </w:rPr>
        <w:t>антикоррупционных</w:t>
      </w:r>
      <w:proofErr w:type="spellEnd"/>
      <w:r w:rsidR="001D2619" w:rsidRPr="00310CB3">
        <w:rPr>
          <w:rFonts w:ascii="Times New Roman" w:eastAsia="Times New Roman" w:hAnsi="Times New Roman" w:cs="Times New Roman"/>
          <w:lang w:eastAsia="ru-RU"/>
        </w:rPr>
        <w:t xml:space="preserve"> мероприятий, стандартов и процедур и порядок их выполнения (применения)</w:t>
      </w:r>
    </w:p>
    <w:p w:rsidR="00B77328" w:rsidRPr="00310CB3" w:rsidRDefault="00B77328" w:rsidP="001D2619">
      <w:pPr>
        <w:numPr>
          <w:ilvl w:val="0"/>
          <w:numId w:val="1"/>
        </w:numPr>
        <w:spacing w:after="0" w:line="348" w:lineRule="atLeast"/>
        <w:ind w:left="120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Оценка коррупционных рисков</w:t>
      </w:r>
    </w:p>
    <w:p w:rsidR="00B77328" w:rsidRDefault="001D2619" w:rsidP="00B77328">
      <w:pPr>
        <w:numPr>
          <w:ilvl w:val="0"/>
          <w:numId w:val="1"/>
        </w:numPr>
        <w:spacing w:after="0" w:line="348" w:lineRule="atLeast"/>
        <w:ind w:left="120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10CB3">
        <w:rPr>
          <w:rFonts w:ascii="Times New Roman" w:eastAsia="Times New Roman" w:hAnsi="Times New Roman" w:cs="Times New Roman"/>
          <w:lang w:eastAsia="ru-RU"/>
        </w:rPr>
        <w:t xml:space="preserve">Ответственность сотрудников за несоблюдение требований </w:t>
      </w:r>
      <w:proofErr w:type="spellStart"/>
      <w:r w:rsidRPr="00310CB3">
        <w:rPr>
          <w:rFonts w:ascii="Times New Roman" w:eastAsia="Times New Roman" w:hAnsi="Times New Roman" w:cs="Times New Roman"/>
          <w:lang w:eastAsia="ru-RU"/>
        </w:rPr>
        <w:t>антикоррупционной</w:t>
      </w:r>
      <w:proofErr w:type="spellEnd"/>
      <w:r w:rsidRPr="00310CB3">
        <w:rPr>
          <w:rFonts w:ascii="Times New Roman" w:eastAsia="Times New Roman" w:hAnsi="Times New Roman" w:cs="Times New Roman"/>
          <w:lang w:eastAsia="ru-RU"/>
        </w:rPr>
        <w:t xml:space="preserve"> политики</w:t>
      </w:r>
    </w:p>
    <w:p w:rsidR="001D2619" w:rsidRPr="00B77328" w:rsidRDefault="001D2619" w:rsidP="00B77328">
      <w:pPr>
        <w:numPr>
          <w:ilvl w:val="0"/>
          <w:numId w:val="1"/>
        </w:numPr>
        <w:spacing w:after="0" w:line="348" w:lineRule="atLeast"/>
        <w:ind w:left="120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77328">
        <w:rPr>
          <w:rFonts w:ascii="Times New Roman" w:eastAsia="Times New Roman" w:hAnsi="Times New Roman" w:cs="Times New Roman"/>
          <w:lang w:eastAsia="ru-RU"/>
        </w:rPr>
        <w:t xml:space="preserve">Порядок пересмотра и внесения изменений в </w:t>
      </w:r>
      <w:proofErr w:type="spellStart"/>
      <w:r w:rsidRPr="00B77328">
        <w:rPr>
          <w:rFonts w:ascii="Times New Roman" w:eastAsia="Times New Roman" w:hAnsi="Times New Roman" w:cs="Times New Roman"/>
          <w:lang w:eastAsia="ru-RU"/>
        </w:rPr>
        <w:t>антикоррупционную</w:t>
      </w:r>
      <w:proofErr w:type="spellEnd"/>
      <w:r w:rsidRPr="00B77328">
        <w:rPr>
          <w:rFonts w:ascii="Times New Roman" w:eastAsia="Times New Roman" w:hAnsi="Times New Roman" w:cs="Times New Roman"/>
          <w:lang w:eastAsia="ru-RU"/>
        </w:rPr>
        <w:t xml:space="preserve"> политику организации</w:t>
      </w:r>
    </w:p>
    <w:p w:rsidR="001D2619" w:rsidRPr="00310CB3" w:rsidRDefault="001D2619" w:rsidP="001D2619">
      <w:pPr>
        <w:shd w:val="clear" w:color="auto" w:fill="FFFFFF"/>
        <w:spacing w:after="240" w:line="348" w:lineRule="atLeast"/>
        <w:textAlignment w:val="baseline"/>
        <w:rPr>
          <w:rFonts w:ascii="Helvetica" w:eastAsia="Times New Roman" w:hAnsi="Helvetica" w:cs="Helvetica"/>
          <w:lang w:eastAsia="ru-RU"/>
        </w:rPr>
      </w:pPr>
      <w:r w:rsidRPr="00310CB3">
        <w:rPr>
          <w:rFonts w:ascii="Times New Roman" w:eastAsia="Times New Roman" w:hAnsi="Times New Roman" w:cs="Times New Roman"/>
          <w:lang w:eastAsia="ru-RU"/>
        </w:rPr>
        <w:t> </w:t>
      </w:r>
      <w:r w:rsidRPr="00310CB3">
        <w:rPr>
          <w:rFonts w:ascii="Times New Roman" w:eastAsia="Times New Roman" w:hAnsi="Times New Roman" w:cs="Times New Roman"/>
          <w:lang w:eastAsia="ru-RU"/>
        </w:rPr>
        <w:br/>
      </w:r>
      <w:r w:rsidRPr="00310CB3">
        <w:rPr>
          <w:rFonts w:ascii="Helvetica" w:eastAsia="Times New Roman" w:hAnsi="Helvetica" w:cs="Helvetica"/>
          <w:lang w:eastAsia="ru-RU"/>
        </w:rPr>
        <w:t> </w:t>
      </w:r>
    </w:p>
    <w:p w:rsidR="001D2619" w:rsidRPr="00310CB3" w:rsidRDefault="001D2619" w:rsidP="001D2619">
      <w:pPr>
        <w:shd w:val="clear" w:color="auto" w:fill="FFFFFF"/>
        <w:spacing w:after="240" w:line="348" w:lineRule="atLeast"/>
        <w:textAlignment w:val="baseline"/>
        <w:rPr>
          <w:rFonts w:ascii="Helvetica" w:eastAsia="Times New Roman" w:hAnsi="Helvetica" w:cs="Helvetica"/>
          <w:lang w:eastAsia="ru-RU"/>
        </w:rPr>
      </w:pPr>
    </w:p>
    <w:p w:rsidR="001D2619" w:rsidRPr="00310CB3" w:rsidRDefault="001D2619" w:rsidP="001D2619">
      <w:pPr>
        <w:shd w:val="clear" w:color="auto" w:fill="FFFFFF"/>
        <w:spacing w:after="240" w:line="348" w:lineRule="atLeast"/>
        <w:textAlignment w:val="baseline"/>
        <w:rPr>
          <w:rFonts w:ascii="Helvetica" w:eastAsia="Times New Roman" w:hAnsi="Helvetica" w:cs="Helvetica"/>
          <w:lang w:eastAsia="ru-RU"/>
        </w:rPr>
      </w:pPr>
    </w:p>
    <w:p w:rsidR="001D2619" w:rsidRPr="00310CB3" w:rsidRDefault="001D2619" w:rsidP="001D2619">
      <w:pPr>
        <w:shd w:val="clear" w:color="auto" w:fill="FFFFFF"/>
        <w:spacing w:after="240" w:line="348" w:lineRule="atLeast"/>
        <w:textAlignment w:val="baseline"/>
        <w:rPr>
          <w:rFonts w:ascii="Helvetica" w:eastAsia="Times New Roman" w:hAnsi="Helvetica" w:cs="Helvetica"/>
          <w:lang w:eastAsia="ru-RU"/>
        </w:rPr>
      </w:pPr>
    </w:p>
    <w:p w:rsidR="001D2619" w:rsidRPr="00310CB3" w:rsidRDefault="001D2619" w:rsidP="001D2619">
      <w:pPr>
        <w:shd w:val="clear" w:color="auto" w:fill="FFFFFF"/>
        <w:spacing w:after="240" w:line="348" w:lineRule="atLeast"/>
        <w:textAlignment w:val="baseline"/>
        <w:rPr>
          <w:rFonts w:ascii="Helvetica" w:eastAsia="Times New Roman" w:hAnsi="Helvetica" w:cs="Helvetica"/>
          <w:lang w:eastAsia="ru-RU"/>
        </w:rPr>
      </w:pPr>
    </w:p>
    <w:p w:rsidR="001D2619" w:rsidRPr="00310CB3" w:rsidRDefault="001D2619" w:rsidP="001D2619">
      <w:pPr>
        <w:shd w:val="clear" w:color="auto" w:fill="FFFFFF"/>
        <w:spacing w:after="240" w:line="348" w:lineRule="atLeast"/>
        <w:textAlignment w:val="baseline"/>
        <w:rPr>
          <w:rFonts w:ascii="Helvetica" w:eastAsia="Times New Roman" w:hAnsi="Helvetica" w:cs="Helvetica"/>
          <w:lang w:eastAsia="ru-RU"/>
        </w:rPr>
      </w:pPr>
    </w:p>
    <w:p w:rsidR="001D2619" w:rsidRPr="00310CB3" w:rsidRDefault="001D2619" w:rsidP="001D2619">
      <w:pPr>
        <w:shd w:val="clear" w:color="auto" w:fill="FFFFFF"/>
        <w:spacing w:after="240" w:line="348" w:lineRule="atLeast"/>
        <w:textAlignment w:val="baseline"/>
        <w:rPr>
          <w:rFonts w:ascii="Helvetica" w:eastAsia="Times New Roman" w:hAnsi="Helvetica" w:cs="Helvetica"/>
          <w:lang w:eastAsia="ru-RU"/>
        </w:rPr>
      </w:pPr>
    </w:p>
    <w:p w:rsidR="001D2619" w:rsidRPr="00310CB3" w:rsidRDefault="001D2619" w:rsidP="001D2619">
      <w:pPr>
        <w:shd w:val="clear" w:color="auto" w:fill="FFFFFF"/>
        <w:spacing w:after="240" w:line="348" w:lineRule="atLeast"/>
        <w:textAlignment w:val="baseline"/>
        <w:rPr>
          <w:rFonts w:ascii="Helvetica" w:eastAsia="Times New Roman" w:hAnsi="Helvetica" w:cs="Helvetica"/>
          <w:lang w:eastAsia="ru-RU"/>
        </w:rPr>
      </w:pPr>
    </w:p>
    <w:p w:rsidR="001D2619" w:rsidRPr="00310CB3" w:rsidRDefault="001D2619" w:rsidP="001D2619">
      <w:pPr>
        <w:shd w:val="clear" w:color="auto" w:fill="FFFFFF"/>
        <w:spacing w:after="240" w:line="348" w:lineRule="atLeast"/>
        <w:textAlignment w:val="baseline"/>
        <w:rPr>
          <w:rFonts w:ascii="Helvetica" w:eastAsia="Times New Roman" w:hAnsi="Helvetica" w:cs="Helvetica"/>
          <w:lang w:eastAsia="ru-RU"/>
        </w:rPr>
      </w:pPr>
    </w:p>
    <w:p w:rsidR="001D2619" w:rsidRPr="00310CB3" w:rsidRDefault="001D2619" w:rsidP="001D2619">
      <w:pPr>
        <w:shd w:val="clear" w:color="auto" w:fill="FFFFFF"/>
        <w:spacing w:after="240" w:line="348" w:lineRule="atLeast"/>
        <w:textAlignment w:val="baseline"/>
        <w:rPr>
          <w:rFonts w:ascii="Helvetica" w:eastAsia="Times New Roman" w:hAnsi="Helvetica" w:cs="Helvetica"/>
          <w:lang w:eastAsia="ru-RU"/>
        </w:rPr>
      </w:pPr>
    </w:p>
    <w:p w:rsidR="001D2619" w:rsidRPr="00310CB3" w:rsidRDefault="001D2619" w:rsidP="001D2619">
      <w:pPr>
        <w:shd w:val="clear" w:color="auto" w:fill="FFFFFF"/>
        <w:spacing w:after="240" w:line="348" w:lineRule="atLeast"/>
        <w:textAlignment w:val="baseline"/>
        <w:rPr>
          <w:rFonts w:ascii="Helvetica" w:eastAsia="Times New Roman" w:hAnsi="Helvetica" w:cs="Helvetica"/>
          <w:lang w:eastAsia="ru-RU"/>
        </w:rPr>
      </w:pPr>
    </w:p>
    <w:p w:rsidR="001D2619" w:rsidRPr="00310CB3" w:rsidRDefault="001D2619" w:rsidP="001D2619">
      <w:pPr>
        <w:shd w:val="clear" w:color="auto" w:fill="FFFFFF"/>
        <w:spacing w:after="240" w:line="348" w:lineRule="atLeast"/>
        <w:textAlignment w:val="baseline"/>
        <w:rPr>
          <w:rFonts w:ascii="Helvetica" w:eastAsia="Times New Roman" w:hAnsi="Helvetica" w:cs="Helvetica"/>
          <w:lang w:eastAsia="ru-RU"/>
        </w:rPr>
      </w:pPr>
    </w:p>
    <w:p w:rsidR="001D2619" w:rsidRPr="006B384D" w:rsidRDefault="001D2619" w:rsidP="001D2619">
      <w:pPr>
        <w:shd w:val="clear" w:color="auto" w:fill="FFFFFF"/>
        <w:spacing w:after="240" w:line="348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1D2619" w:rsidRPr="00FF51DD" w:rsidRDefault="001D2619" w:rsidP="00A8514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F51DD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lastRenderedPageBreak/>
        <w:t xml:space="preserve">1.Цели и задачи  внедрения </w:t>
      </w:r>
      <w:proofErr w:type="spellStart"/>
      <w:r w:rsidRPr="00FF51DD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антикоррупционной</w:t>
      </w:r>
      <w:proofErr w:type="spellEnd"/>
      <w:r w:rsidRPr="00FF51DD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 политики в МДОБУ Детский сад общеразвивающего вида №10</w:t>
      </w:r>
    </w:p>
    <w:p w:rsidR="001D2619" w:rsidRPr="00FF51DD" w:rsidRDefault="001D2619" w:rsidP="00A8514D">
      <w:pPr>
        <w:shd w:val="clear" w:color="auto" w:fill="FFFFFF"/>
        <w:spacing w:before="240"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F51D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       </w:t>
      </w:r>
    </w:p>
    <w:p w:rsidR="001D2619" w:rsidRPr="00A61FB9" w:rsidRDefault="001D2619" w:rsidP="00A8514D">
      <w:pPr>
        <w:shd w:val="clear" w:color="auto" w:fill="FFFFFF"/>
        <w:spacing w:before="240" w:after="24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proofErr w:type="spellStart"/>
      <w:r w:rsidRPr="00A61FB9">
        <w:rPr>
          <w:rFonts w:ascii="Times New Roman" w:eastAsia="Times New Roman" w:hAnsi="Times New Roman" w:cs="Times New Roman"/>
          <w:kern w:val="36"/>
          <w:lang w:eastAsia="ru-RU"/>
        </w:rPr>
        <w:t>Антикоррупционная</w:t>
      </w:r>
      <w:proofErr w:type="spellEnd"/>
      <w:r w:rsidRPr="00A61FB9">
        <w:rPr>
          <w:rFonts w:ascii="Times New Roman" w:eastAsia="Times New Roman" w:hAnsi="Times New Roman" w:cs="Times New Roman"/>
          <w:kern w:val="36"/>
          <w:lang w:eastAsia="ru-RU"/>
        </w:rPr>
        <w:t xml:space="preserve"> политика   МДОБУ Детский сад №10 г. Гаврилов – Ям (далее</w:t>
      </w:r>
      <w:r w:rsidR="00310CB3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r w:rsidRPr="00A61FB9">
        <w:rPr>
          <w:rFonts w:ascii="Times New Roman" w:eastAsia="Times New Roman" w:hAnsi="Times New Roman" w:cs="Times New Roman"/>
          <w:kern w:val="36"/>
          <w:lang w:eastAsia="ru-RU"/>
        </w:rPr>
        <w:t>- Учреждение)  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1D2619" w:rsidRPr="00A8514D" w:rsidRDefault="001D2619" w:rsidP="00A8514D">
      <w:pPr>
        <w:pStyle w:val="a4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A8514D">
        <w:rPr>
          <w:rFonts w:ascii="Times New Roman" w:hAnsi="Times New Roman" w:cs="Times New Roman"/>
        </w:rPr>
        <w:t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– Федеральный закон № 273-ФЗ), Федеральный закон от 29.12.2012г. №273-ФЗ «Об образовании в РФ», федеральный закон от 5.04.2013г. № 44-ФЗ "О контрактной системе в сфере закупок товаров, работ, услуг для обеспечения государственных и муниципальных нужд",</w:t>
      </w:r>
      <w:r w:rsidRPr="00A851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514D" w:rsidRPr="00A8514D">
        <w:rPr>
          <w:rFonts w:ascii="Times New Roman" w:eastAsia="Times New Roman" w:hAnsi="Times New Roman" w:cs="Times New Roman"/>
          <w:lang w:eastAsia="ar-SA"/>
        </w:rPr>
        <w:t>«Методические рекомендации по разработке</w:t>
      </w:r>
      <w:proofErr w:type="gramEnd"/>
      <w:r w:rsidR="00A8514D" w:rsidRPr="00A8514D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="00A8514D" w:rsidRPr="00A8514D">
        <w:rPr>
          <w:rFonts w:ascii="Times New Roman" w:eastAsia="Times New Roman" w:hAnsi="Times New Roman" w:cs="Times New Roman"/>
          <w:lang w:eastAsia="ar-SA"/>
        </w:rPr>
        <w:t xml:space="preserve">и принятию организациями мер по предупреждению и противодействию коррупции»  разработанных во исполнение подпункта «б» пункта 25 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и в соответствии со статьей 13.3 Федерального закона от 25 декабря 2008 г. № 273-ФЗ «О противодействии коррупции», Распоряжение Администрации </w:t>
      </w:r>
      <w:proofErr w:type="spellStart"/>
      <w:r w:rsidR="00A8514D" w:rsidRPr="00A8514D">
        <w:rPr>
          <w:rFonts w:ascii="Times New Roman" w:eastAsia="Times New Roman" w:hAnsi="Times New Roman" w:cs="Times New Roman"/>
          <w:lang w:eastAsia="ar-SA"/>
        </w:rPr>
        <w:t>Гаврилов-Ямского</w:t>
      </w:r>
      <w:proofErr w:type="spellEnd"/>
      <w:r w:rsidR="00A8514D" w:rsidRPr="00A8514D">
        <w:rPr>
          <w:rFonts w:ascii="Times New Roman" w:eastAsia="Times New Roman" w:hAnsi="Times New Roman" w:cs="Times New Roman"/>
          <w:lang w:eastAsia="ar-SA"/>
        </w:rPr>
        <w:t xml:space="preserve"> муниципального района </w:t>
      </w:r>
      <w:r w:rsidR="00A8514D" w:rsidRPr="00A8514D">
        <w:rPr>
          <w:rFonts w:ascii="Times New Roman" w:eastAsia="Times New Roman" w:hAnsi="Times New Roman" w:cs="Times New Roman"/>
          <w:color w:val="000000"/>
          <w:lang w:eastAsia="ar-SA"/>
        </w:rPr>
        <w:t>26.10.2009</w:t>
      </w:r>
      <w:proofErr w:type="gramEnd"/>
      <w:r w:rsidR="00A8514D" w:rsidRPr="00A8514D">
        <w:rPr>
          <w:rFonts w:ascii="Times New Roman" w:eastAsia="Times New Roman" w:hAnsi="Times New Roman" w:cs="Times New Roman"/>
          <w:color w:val="000000"/>
          <w:lang w:eastAsia="ar-SA"/>
        </w:rPr>
        <w:t xml:space="preserve">   №  67-р «О реализации статьи 9 Федерального закона «О противодействии коррупции», </w:t>
      </w:r>
      <w:r w:rsidRPr="00A8514D">
        <w:rPr>
          <w:rFonts w:ascii="Times New Roman" w:eastAsia="Times New Roman" w:hAnsi="Times New Roman" w:cs="Times New Roman"/>
          <w:lang w:eastAsia="ru-RU"/>
        </w:rPr>
        <w:t>Устав МДОБУ Детский сад № 10</w:t>
      </w:r>
      <w:r w:rsidR="00A8514D">
        <w:rPr>
          <w:rFonts w:ascii="Times New Roman" w:eastAsia="Times New Roman" w:hAnsi="Times New Roman" w:cs="Times New Roman"/>
          <w:lang w:eastAsia="ru-RU"/>
        </w:rPr>
        <w:t>.</w:t>
      </w:r>
    </w:p>
    <w:p w:rsidR="001D2619" w:rsidRPr="00C44C58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>В соответствии со ст.13.3  Федерального закона № 273-ФЗ меры по предупреждению коррупции, принимаемые в учреждении, могут включать:</w:t>
      </w:r>
    </w:p>
    <w:p w:rsidR="001D2619" w:rsidRPr="00C44C58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>1) определение  должностных лиц, ответственных за профилактику коррупционных и иных правонарушений;</w:t>
      </w:r>
    </w:p>
    <w:p w:rsidR="001D2619" w:rsidRPr="00C44C58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>2) сотрудничество учреждения с правоохранительными органами;</w:t>
      </w:r>
    </w:p>
    <w:p w:rsidR="001D2619" w:rsidRPr="00C44C58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>3) разработку и внедрение в практику стандартов и процедур, направленных на обеспечение добросовестной работы учреждения;</w:t>
      </w:r>
    </w:p>
    <w:p w:rsidR="001D2619" w:rsidRPr="00C44C58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>4) принятие кодекса этики и служебного поведения работников учреждения;</w:t>
      </w:r>
    </w:p>
    <w:p w:rsidR="001D2619" w:rsidRPr="00C44C58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>5) предотвращение и урегулирование конфликта интересов;</w:t>
      </w:r>
    </w:p>
    <w:p w:rsidR="001D2619" w:rsidRPr="00C44C58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1D2619" w:rsidRPr="00C44C58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>           </w:t>
      </w:r>
      <w:proofErr w:type="spellStart"/>
      <w:r w:rsidRPr="00C44C58">
        <w:rPr>
          <w:rFonts w:ascii="Times New Roman" w:eastAsia="Times New Roman" w:hAnsi="Times New Roman" w:cs="Times New Roman"/>
          <w:lang w:eastAsia="ru-RU"/>
        </w:rPr>
        <w:t>Антикоррупционная</w:t>
      </w:r>
      <w:proofErr w:type="spellEnd"/>
      <w:r w:rsidRPr="00C44C58">
        <w:rPr>
          <w:rFonts w:ascii="Times New Roman" w:eastAsia="Times New Roman" w:hAnsi="Times New Roman" w:cs="Times New Roman"/>
          <w:lang w:eastAsia="ru-RU"/>
        </w:rPr>
        <w:t xml:space="preserve"> политика учреждения направлена на реализацию данных мер.</w:t>
      </w:r>
    </w:p>
    <w:p w:rsidR="001D2619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>    </w:t>
      </w:r>
    </w:p>
    <w:p w:rsidR="001D2619" w:rsidRPr="00A61FB9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A61FB9">
        <w:rPr>
          <w:rFonts w:ascii="Times New Roman" w:eastAsia="Times New Roman" w:hAnsi="Times New Roman" w:cs="Times New Roman"/>
          <w:i/>
          <w:lang w:eastAsia="ru-RU"/>
        </w:rPr>
        <w:t>2. Используемые в политике понятия и определения</w:t>
      </w:r>
    </w:p>
    <w:p w:rsidR="001D2619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44C58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1D2619" w:rsidRPr="00C44C58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proofErr w:type="gramStart"/>
      <w:r w:rsidRPr="00C44C58">
        <w:rPr>
          <w:rFonts w:ascii="Times New Roman" w:eastAsia="Times New Roman" w:hAnsi="Times New Roman" w:cs="Times New Roman"/>
          <w:i/>
          <w:iCs/>
          <w:lang w:eastAsia="ru-RU"/>
        </w:rPr>
        <w:t>Коррупция</w:t>
      </w:r>
      <w:r w:rsidRPr="00C44C58">
        <w:rPr>
          <w:rFonts w:ascii="Times New Roman" w:eastAsia="Times New Roman" w:hAnsi="Times New Roman" w:cs="Times New Roman"/>
          <w:lang w:eastAsia="ru-RU"/>
        </w:rPr>
        <w:t> 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C44C58">
        <w:rPr>
          <w:rFonts w:ascii="Times New Roman" w:eastAsia="Times New Roman" w:hAnsi="Times New Roman" w:cs="Times New Roman"/>
          <w:lang w:eastAsia="ru-RU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1D2619" w:rsidRPr="00C44C58" w:rsidRDefault="001D2619" w:rsidP="00A851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Противодействие коррупции</w:t>
      </w:r>
      <w:r w:rsidRPr="00C44C58">
        <w:rPr>
          <w:rFonts w:ascii="Times New Roman" w:eastAsia="Times New Roman" w:hAnsi="Times New Roman" w:cs="Times New Roman"/>
          <w:lang w:eastAsia="ru-RU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1D2619" w:rsidRPr="00C44C58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1D2619" w:rsidRPr="00C44C58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1D2619" w:rsidRPr="00C44C58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>в) по минимизации и (или) ликвидации последствий коррупционных правонарушений.</w:t>
      </w:r>
    </w:p>
    <w:p w:rsidR="001D2619" w:rsidRPr="00C44C58" w:rsidRDefault="001D2619" w:rsidP="00A851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i/>
          <w:iCs/>
          <w:lang w:eastAsia="ru-RU"/>
        </w:rPr>
        <w:t>Организация</w:t>
      </w:r>
      <w:r w:rsidRPr="00C44C58">
        <w:rPr>
          <w:rFonts w:ascii="Times New Roman" w:eastAsia="Times New Roman" w:hAnsi="Times New Roman" w:cs="Times New Roman"/>
          <w:lang w:eastAsia="ru-RU"/>
        </w:rPr>
        <w:t> – юридическое лицо независимо от формы собственности, организационно-правовой формы и отраслевой принадлежности.</w:t>
      </w:r>
    </w:p>
    <w:p w:rsidR="001D2619" w:rsidRPr="00C44C58" w:rsidRDefault="001D2619" w:rsidP="00A851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i/>
          <w:iCs/>
          <w:lang w:eastAsia="ru-RU"/>
        </w:rPr>
        <w:t>Контрагент</w:t>
      </w:r>
      <w:r w:rsidRPr="00C44C58">
        <w:rPr>
          <w:rFonts w:ascii="Times New Roman" w:eastAsia="Times New Roman" w:hAnsi="Times New Roman" w:cs="Times New Roman"/>
          <w:lang w:eastAsia="ru-RU"/>
        </w:rPr>
        <w:t> 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1D2619" w:rsidRPr="00C44C58" w:rsidRDefault="001D2619" w:rsidP="00A851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44C58">
        <w:rPr>
          <w:rFonts w:ascii="Times New Roman" w:eastAsia="Times New Roman" w:hAnsi="Times New Roman" w:cs="Times New Roman"/>
          <w:i/>
          <w:iCs/>
          <w:lang w:eastAsia="ru-RU"/>
        </w:rPr>
        <w:t>Взятка</w:t>
      </w:r>
      <w:r w:rsidRPr="00C44C58">
        <w:rPr>
          <w:rFonts w:ascii="Times New Roman" w:eastAsia="Times New Roman" w:hAnsi="Times New Roman" w:cs="Times New Roman"/>
          <w:lang w:eastAsia="ru-RU"/>
        </w:rPr>
        <w:t> 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C44C58">
        <w:rPr>
          <w:rFonts w:ascii="Times New Roman" w:eastAsia="Times New Roman" w:hAnsi="Times New Roman" w:cs="Times New Roman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1D2619" w:rsidRPr="00C44C58" w:rsidRDefault="001D2619" w:rsidP="00A851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44C58">
        <w:rPr>
          <w:rFonts w:ascii="Times New Roman" w:eastAsia="Times New Roman" w:hAnsi="Times New Roman" w:cs="Times New Roman"/>
          <w:i/>
          <w:iCs/>
          <w:lang w:eastAsia="ru-RU"/>
        </w:rPr>
        <w:t>Коммерческий подкуп</w:t>
      </w:r>
      <w:r w:rsidRPr="00C44C58">
        <w:rPr>
          <w:rFonts w:ascii="Times New Roman" w:eastAsia="Times New Roman" w:hAnsi="Times New Roman" w:cs="Times New Roman"/>
          <w:lang w:eastAsia="ru-RU"/>
        </w:rPr>
        <w:t> 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1D2619" w:rsidRPr="00C44C58" w:rsidRDefault="001D2619" w:rsidP="00A851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44C58">
        <w:rPr>
          <w:rFonts w:ascii="Times New Roman" w:eastAsia="Times New Roman" w:hAnsi="Times New Roman" w:cs="Times New Roman"/>
          <w:i/>
          <w:iCs/>
          <w:lang w:eastAsia="ru-RU"/>
        </w:rPr>
        <w:t>Конфликт интересов</w:t>
      </w:r>
      <w:r w:rsidRPr="00C44C58">
        <w:rPr>
          <w:rFonts w:ascii="Times New Roman" w:eastAsia="Times New Roman" w:hAnsi="Times New Roman" w:cs="Times New Roman"/>
          <w:lang w:eastAsia="ru-RU"/>
        </w:rPr>
        <w:t> 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C44C58">
        <w:rPr>
          <w:rFonts w:ascii="Times New Roman" w:eastAsia="Times New Roman" w:hAnsi="Times New Roman" w:cs="Times New Roman"/>
          <w:lang w:eastAsia="ru-RU"/>
        </w:rPr>
        <w:t xml:space="preserve"> (представителем организации) которой он является.</w:t>
      </w:r>
    </w:p>
    <w:p w:rsidR="001D2619" w:rsidRDefault="001D2619" w:rsidP="00A851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i/>
          <w:iCs/>
          <w:lang w:eastAsia="ru-RU"/>
        </w:rPr>
        <w:t>Личная заинтересованность работника (представителя организации)</w:t>
      </w:r>
      <w:r w:rsidRPr="00C44C58">
        <w:rPr>
          <w:rFonts w:ascii="Times New Roman" w:eastAsia="Times New Roman" w:hAnsi="Times New Roman" w:cs="Times New Roman"/>
          <w:lang w:eastAsia="ru-RU"/>
        </w:rPr>
        <w:t> 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8514D" w:rsidRPr="00A8514D" w:rsidRDefault="00A8514D" w:rsidP="00A851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D2619" w:rsidRPr="00A61FB9" w:rsidRDefault="001D2619" w:rsidP="00A8514D">
      <w:pPr>
        <w:spacing w:line="240" w:lineRule="auto"/>
        <w:jc w:val="both"/>
        <w:rPr>
          <w:rFonts w:ascii="Times New Roman" w:hAnsi="Times New Roman" w:cs="Times New Roman"/>
          <w:i/>
          <w:kern w:val="36"/>
          <w:szCs w:val="30"/>
          <w:lang w:eastAsia="ru-RU"/>
        </w:rPr>
      </w:pPr>
      <w:r w:rsidRPr="00A61FB9">
        <w:rPr>
          <w:rFonts w:ascii="Times New Roman" w:hAnsi="Times New Roman" w:cs="Times New Roman"/>
          <w:i/>
          <w:kern w:val="36"/>
          <w:lang w:eastAsia="ru-RU"/>
        </w:rPr>
        <w:t xml:space="preserve">3.Основные принципы </w:t>
      </w:r>
      <w:proofErr w:type="spellStart"/>
      <w:r w:rsidRPr="00A61FB9">
        <w:rPr>
          <w:rFonts w:ascii="Times New Roman" w:hAnsi="Times New Roman" w:cs="Times New Roman"/>
          <w:i/>
          <w:kern w:val="36"/>
          <w:lang w:eastAsia="ru-RU"/>
        </w:rPr>
        <w:t>антикоррупционной</w:t>
      </w:r>
      <w:proofErr w:type="spellEnd"/>
      <w:r w:rsidRPr="00A61FB9">
        <w:rPr>
          <w:rFonts w:ascii="Times New Roman" w:hAnsi="Times New Roman" w:cs="Times New Roman"/>
          <w:i/>
          <w:kern w:val="36"/>
          <w:lang w:eastAsia="ru-RU"/>
        </w:rPr>
        <w:t>  деятельности учреждения</w:t>
      </w:r>
    </w:p>
    <w:p w:rsidR="001D2619" w:rsidRPr="00A8514D" w:rsidRDefault="001D2619" w:rsidP="00A8514D">
      <w:pPr>
        <w:spacing w:line="240" w:lineRule="auto"/>
        <w:jc w:val="both"/>
        <w:rPr>
          <w:rFonts w:ascii="Times New Roman" w:hAnsi="Times New Roman" w:cs="Times New Roman"/>
          <w:color w:val="373737"/>
          <w:lang w:eastAsia="ru-RU"/>
        </w:rPr>
      </w:pPr>
      <w:r w:rsidRPr="00C44C58">
        <w:rPr>
          <w:rFonts w:ascii="Times New Roman" w:hAnsi="Times New Roman" w:cs="Times New Roman"/>
          <w:color w:val="373737"/>
          <w:lang w:eastAsia="ru-RU"/>
        </w:rPr>
        <w:t> </w:t>
      </w:r>
      <w:r w:rsidRPr="00C44C58">
        <w:rPr>
          <w:rFonts w:ascii="Times New Roman" w:hAnsi="Times New Roman" w:cs="Times New Roman"/>
          <w:kern w:val="36"/>
          <w:lang w:eastAsia="ru-RU"/>
        </w:rPr>
        <w:t xml:space="preserve">Системы мер противодействия коррупции в </w:t>
      </w:r>
      <w:r>
        <w:rPr>
          <w:rFonts w:ascii="Times New Roman" w:hAnsi="Times New Roman" w:cs="Times New Roman"/>
          <w:kern w:val="36"/>
          <w:lang w:eastAsia="ru-RU"/>
        </w:rPr>
        <w:t xml:space="preserve"> учреждении </w:t>
      </w:r>
      <w:r w:rsidRPr="00C44C58">
        <w:rPr>
          <w:rFonts w:ascii="Times New Roman" w:hAnsi="Times New Roman" w:cs="Times New Roman"/>
          <w:kern w:val="36"/>
          <w:bdr w:val="none" w:sz="0" w:space="0" w:color="auto" w:frame="1"/>
          <w:lang w:eastAsia="ru-RU"/>
        </w:rPr>
        <w:t>основыва</w:t>
      </w:r>
      <w:r w:rsidRPr="00C44C58">
        <w:rPr>
          <w:rFonts w:ascii="Times New Roman" w:hAnsi="Times New Roman" w:cs="Times New Roman"/>
          <w:kern w:val="36"/>
          <w:lang w:eastAsia="ru-RU"/>
        </w:rPr>
        <w:t xml:space="preserve">ется на следующих ключевых </w:t>
      </w:r>
      <w:r w:rsidRPr="00C44C58">
        <w:rPr>
          <w:rFonts w:ascii="Times New Roman" w:hAnsi="Times New Roman" w:cs="Times New Roman"/>
          <w:b/>
          <w:kern w:val="36"/>
          <w:lang w:eastAsia="ru-RU"/>
        </w:rPr>
        <w:t>принципах:</w:t>
      </w:r>
    </w:p>
    <w:p w:rsidR="001D2619" w:rsidRPr="00A8514D" w:rsidRDefault="001D2619" w:rsidP="00A8514D">
      <w:pPr>
        <w:pStyle w:val="a5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8514D">
        <w:rPr>
          <w:rFonts w:ascii="Times New Roman" w:eastAsia="Times New Roman" w:hAnsi="Times New Roman" w:cs="Times New Roman"/>
          <w:i/>
          <w:iCs/>
          <w:lang w:eastAsia="ru-RU"/>
        </w:rPr>
        <w:t>Принцип соответствия политики учреждения действующему законодательству и общепринятым нормам.</w:t>
      </w:r>
    </w:p>
    <w:p w:rsidR="001D2619" w:rsidRPr="00C44C58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 xml:space="preserve">Соответствие реализуемых </w:t>
      </w:r>
      <w:proofErr w:type="spellStart"/>
      <w:r w:rsidRPr="00C44C58">
        <w:rPr>
          <w:rFonts w:ascii="Times New Roman" w:eastAsia="Times New Roman" w:hAnsi="Times New Roman" w:cs="Times New Roman"/>
          <w:lang w:eastAsia="ru-RU"/>
        </w:rPr>
        <w:t>антикоррупционных</w:t>
      </w:r>
      <w:proofErr w:type="spellEnd"/>
      <w:r w:rsidRPr="00C44C58">
        <w:rPr>
          <w:rFonts w:ascii="Times New Roman" w:eastAsia="Times New Roman" w:hAnsi="Times New Roman" w:cs="Times New Roman"/>
          <w:lang w:eastAsia="ru-RU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1D2619" w:rsidRPr="00A8514D" w:rsidRDefault="001D2619" w:rsidP="00A8514D">
      <w:pPr>
        <w:pStyle w:val="a5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8514D">
        <w:rPr>
          <w:rFonts w:ascii="Times New Roman" w:eastAsia="Times New Roman" w:hAnsi="Times New Roman" w:cs="Times New Roman"/>
          <w:i/>
          <w:iCs/>
          <w:lang w:eastAsia="ru-RU"/>
        </w:rPr>
        <w:t>Принцип личного примера руководства.</w:t>
      </w:r>
    </w:p>
    <w:p w:rsidR="001D2619" w:rsidRPr="00C44C58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1D2619" w:rsidRPr="00A8514D" w:rsidRDefault="001D2619" w:rsidP="00A8514D">
      <w:pPr>
        <w:pStyle w:val="a5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8514D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Принцип вовлеченности работников.</w:t>
      </w:r>
    </w:p>
    <w:p w:rsidR="001D2619" w:rsidRPr="00C44C58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 xml:space="preserve">Информированность работников учреждения о положениях </w:t>
      </w:r>
      <w:proofErr w:type="spellStart"/>
      <w:r w:rsidRPr="00C44C58">
        <w:rPr>
          <w:rFonts w:ascii="Times New Roman" w:eastAsia="Times New Roman" w:hAnsi="Times New Roman" w:cs="Times New Roman"/>
          <w:lang w:eastAsia="ru-RU"/>
        </w:rPr>
        <w:t>антикоррупционного</w:t>
      </w:r>
      <w:proofErr w:type="spellEnd"/>
      <w:r w:rsidRPr="00C44C58">
        <w:rPr>
          <w:rFonts w:ascii="Times New Roman" w:eastAsia="Times New Roman" w:hAnsi="Times New Roman" w:cs="Times New Roman"/>
          <w:lang w:eastAsia="ru-RU"/>
        </w:rPr>
        <w:t xml:space="preserve"> законодательства и их активное участие в формировании и реализации </w:t>
      </w:r>
      <w:proofErr w:type="spellStart"/>
      <w:r w:rsidRPr="00C44C58">
        <w:rPr>
          <w:rFonts w:ascii="Times New Roman" w:eastAsia="Times New Roman" w:hAnsi="Times New Roman" w:cs="Times New Roman"/>
          <w:lang w:eastAsia="ru-RU"/>
        </w:rPr>
        <w:t>антикоррупционных</w:t>
      </w:r>
      <w:proofErr w:type="spellEnd"/>
      <w:r w:rsidRPr="00C44C58">
        <w:rPr>
          <w:rFonts w:ascii="Times New Roman" w:eastAsia="Times New Roman" w:hAnsi="Times New Roman" w:cs="Times New Roman"/>
          <w:lang w:eastAsia="ru-RU"/>
        </w:rPr>
        <w:t xml:space="preserve"> стандартов и процедур.</w:t>
      </w:r>
    </w:p>
    <w:p w:rsidR="001D2619" w:rsidRPr="00A8514D" w:rsidRDefault="001D2619" w:rsidP="00A8514D">
      <w:pPr>
        <w:pStyle w:val="a5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8514D">
        <w:rPr>
          <w:rFonts w:ascii="Times New Roman" w:eastAsia="Times New Roman" w:hAnsi="Times New Roman" w:cs="Times New Roman"/>
          <w:i/>
          <w:iCs/>
          <w:lang w:eastAsia="ru-RU"/>
        </w:rPr>
        <w:t xml:space="preserve">Принцип соразмерности </w:t>
      </w:r>
      <w:proofErr w:type="spellStart"/>
      <w:r w:rsidRPr="00A8514D">
        <w:rPr>
          <w:rFonts w:ascii="Times New Roman" w:eastAsia="Times New Roman" w:hAnsi="Times New Roman" w:cs="Times New Roman"/>
          <w:i/>
          <w:iCs/>
          <w:lang w:eastAsia="ru-RU"/>
        </w:rPr>
        <w:t>антикоррупционных</w:t>
      </w:r>
      <w:proofErr w:type="spellEnd"/>
      <w:r w:rsidRPr="00A8514D">
        <w:rPr>
          <w:rFonts w:ascii="Times New Roman" w:eastAsia="Times New Roman" w:hAnsi="Times New Roman" w:cs="Times New Roman"/>
          <w:i/>
          <w:iCs/>
          <w:lang w:eastAsia="ru-RU"/>
        </w:rPr>
        <w:t xml:space="preserve"> процедур риску коррупции.</w:t>
      </w:r>
    </w:p>
    <w:p w:rsidR="001D2619" w:rsidRPr="00C44C58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>Разработка и выполнение комплекса мероприятий, позволяющих снизить вероятность вовлечения учреждения, ее руководителей и сотрудников в коррупционную деятельность, осуществляется с учетом существующих в деятельности данном учреждении коррупционных рисков.</w:t>
      </w:r>
    </w:p>
    <w:p w:rsidR="001D2619" w:rsidRPr="00A8514D" w:rsidRDefault="001D2619" w:rsidP="00A8514D">
      <w:pPr>
        <w:pStyle w:val="a5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8514D">
        <w:rPr>
          <w:rFonts w:ascii="Times New Roman" w:eastAsia="Times New Roman" w:hAnsi="Times New Roman" w:cs="Times New Roman"/>
          <w:i/>
          <w:iCs/>
          <w:lang w:eastAsia="ru-RU"/>
        </w:rPr>
        <w:t xml:space="preserve">Принцип эффективности  </w:t>
      </w:r>
      <w:proofErr w:type="spellStart"/>
      <w:r w:rsidRPr="00A8514D">
        <w:rPr>
          <w:rFonts w:ascii="Times New Roman" w:eastAsia="Times New Roman" w:hAnsi="Times New Roman" w:cs="Times New Roman"/>
          <w:i/>
          <w:iCs/>
          <w:lang w:eastAsia="ru-RU"/>
        </w:rPr>
        <w:t>антикоррупционных</w:t>
      </w:r>
      <w:proofErr w:type="spellEnd"/>
      <w:r w:rsidRPr="00A8514D">
        <w:rPr>
          <w:rFonts w:ascii="Times New Roman" w:eastAsia="Times New Roman" w:hAnsi="Times New Roman" w:cs="Times New Roman"/>
          <w:i/>
          <w:iCs/>
          <w:lang w:eastAsia="ru-RU"/>
        </w:rPr>
        <w:t xml:space="preserve"> процедур.</w:t>
      </w:r>
    </w:p>
    <w:p w:rsidR="001D2619" w:rsidRPr="00C44C58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 xml:space="preserve">Применение в учреждении  таких </w:t>
      </w:r>
      <w:proofErr w:type="spellStart"/>
      <w:r w:rsidRPr="00C44C58">
        <w:rPr>
          <w:rFonts w:ascii="Times New Roman" w:eastAsia="Times New Roman" w:hAnsi="Times New Roman" w:cs="Times New Roman"/>
          <w:lang w:eastAsia="ru-RU"/>
        </w:rPr>
        <w:t>антикоррупционных</w:t>
      </w:r>
      <w:proofErr w:type="spellEnd"/>
      <w:r w:rsidRPr="00C44C58">
        <w:rPr>
          <w:rFonts w:ascii="Times New Roman" w:eastAsia="Times New Roman" w:hAnsi="Times New Roman" w:cs="Times New Roman"/>
          <w:lang w:eastAsia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C44C58">
        <w:rPr>
          <w:rFonts w:ascii="Times New Roman" w:eastAsia="Times New Roman" w:hAnsi="Times New Roman" w:cs="Times New Roman"/>
          <w:lang w:eastAsia="ru-RU"/>
        </w:rPr>
        <w:t>приносят значимый результат</w:t>
      </w:r>
      <w:proofErr w:type="gramEnd"/>
      <w:r w:rsidRPr="00C44C58">
        <w:rPr>
          <w:rFonts w:ascii="Times New Roman" w:eastAsia="Times New Roman" w:hAnsi="Times New Roman" w:cs="Times New Roman"/>
          <w:lang w:eastAsia="ru-RU"/>
        </w:rPr>
        <w:t>.</w:t>
      </w:r>
    </w:p>
    <w:p w:rsidR="001D2619" w:rsidRPr="00A8514D" w:rsidRDefault="001D2619" w:rsidP="00A8514D">
      <w:pPr>
        <w:pStyle w:val="a5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8514D">
        <w:rPr>
          <w:rFonts w:ascii="Times New Roman" w:eastAsia="Times New Roman" w:hAnsi="Times New Roman" w:cs="Times New Roman"/>
          <w:i/>
          <w:iCs/>
          <w:lang w:eastAsia="ru-RU"/>
        </w:rPr>
        <w:t>Принцип ответственности и неотвратимости наказания.</w:t>
      </w:r>
    </w:p>
    <w:p w:rsidR="001D2619" w:rsidRPr="00C44C58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</w:t>
      </w:r>
      <w:proofErr w:type="spellStart"/>
      <w:r w:rsidRPr="00C44C58">
        <w:rPr>
          <w:rFonts w:ascii="Times New Roman" w:eastAsia="Times New Roman" w:hAnsi="Times New Roman" w:cs="Times New Roman"/>
          <w:lang w:eastAsia="ru-RU"/>
        </w:rPr>
        <w:t>антикоррупционной</w:t>
      </w:r>
      <w:proofErr w:type="spellEnd"/>
      <w:r w:rsidRPr="00C44C58">
        <w:rPr>
          <w:rFonts w:ascii="Times New Roman" w:eastAsia="Times New Roman" w:hAnsi="Times New Roman" w:cs="Times New Roman"/>
          <w:lang w:eastAsia="ru-RU"/>
        </w:rPr>
        <w:t xml:space="preserve"> политики.</w:t>
      </w:r>
    </w:p>
    <w:p w:rsidR="001D2619" w:rsidRPr="00A8514D" w:rsidRDefault="001D2619" w:rsidP="00A8514D">
      <w:pPr>
        <w:pStyle w:val="a5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8514D">
        <w:rPr>
          <w:rFonts w:ascii="Times New Roman" w:eastAsia="Times New Roman" w:hAnsi="Times New Roman" w:cs="Times New Roman"/>
          <w:i/>
          <w:iCs/>
          <w:lang w:eastAsia="ru-RU"/>
        </w:rPr>
        <w:t>Принцип открытости </w:t>
      </w:r>
    </w:p>
    <w:p w:rsidR="001D2619" w:rsidRPr="00C44C58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>Информирование контрагентов, партнеров и общественности о принятых в учреждении  </w:t>
      </w:r>
      <w:proofErr w:type="spellStart"/>
      <w:r w:rsidRPr="00C44C58">
        <w:rPr>
          <w:rFonts w:ascii="Times New Roman" w:eastAsia="Times New Roman" w:hAnsi="Times New Roman" w:cs="Times New Roman"/>
          <w:lang w:eastAsia="ru-RU"/>
        </w:rPr>
        <w:t>антикоррупционных</w:t>
      </w:r>
      <w:proofErr w:type="spellEnd"/>
      <w:r w:rsidRPr="00C44C58">
        <w:rPr>
          <w:rFonts w:ascii="Times New Roman" w:eastAsia="Times New Roman" w:hAnsi="Times New Roman" w:cs="Times New Roman"/>
          <w:lang w:eastAsia="ru-RU"/>
        </w:rPr>
        <w:t xml:space="preserve"> стандартах ведения деятельности.</w:t>
      </w:r>
    </w:p>
    <w:p w:rsidR="001D2619" w:rsidRPr="00A8514D" w:rsidRDefault="001D2619" w:rsidP="00A8514D">
      <w:pPr>
        <w:pStyle w:val="a5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8514D">
        <w:rPr>
          <w:rFonts w:ascii="Times New Roman" w:eastAsia="Times New Roman" w:hAnsi="Times New Roman" w:cs="Times New Roman"/>
          <w:i/>
          <w:iCs/>
          <w:lang w:eastAsia="ru-RU"/>
        </w:rPr>
        <w:t>Принцип постоянного контроля и регулярного мониторинга.</w:t>
      </w:r>
    </w:p>
    <w:p w:rsidR="001D2619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 xml:space="preserve">Регулярное осуществление мониторинга эффективности внедренных </w:t>
      </w:r>
      <w:proofErr w:type="spellStart"/>
      <w:r w:rsidRPr="00C44C58">
        <w:rPr>
          <w:rFonts w:ascii="Times New Roman" w:eastAsia="Times New Roman" w:hAnsi="Times New Roman" w:cs="Times New Roman"/>
          <w:lang w:eastAsia="ru-RU"/>
        </w:rPr>
        <w:t>антикоррупционных</w:t>
      </w:r>
      <w:proofErr w:type="spellEnd"/>
      <w:r w:rsidRPr="00C44C58">
        <w:rPr>
          <w:rFonts w:ascii="Times New Roman" w:eastAsia="Times New Roman" w:hAnsi="Times New Roman" w:cs="Times New Roman"/>
          <w:lang w:eastAsia="ru-RU"/>
        </w:rPr>
        <w:t xml:space="preserve"> стандартов и процедур, а также </w:t>
      </w:r>
      <w:proofErr w:type="gramStart"/>
      <w:r w:rsidRPr="00C44C58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C44C58">
        <w:rPr>
          <w:rFonts w:ascii="Times New Roman" w:eastAsia="Times New Roman" w:hAnsi="Times New Roman" w:cs="Times New Roman"/>
          <w:lang w:eastAsia="ru-RU"/>
        </w:rPr>
        <w:t xml:space="preserve"> их исполнением.</w:t>
      </w:r>
    </w:p>
    <w:p w:rsidR="00B77328" w:rsidRPr="00C44C58" w:rsidRDefault="00B77328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D2619" w:rsidRPr="00C44C58" w:rsidRDefault="001D2619" w:rsidP="00A851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i/>
          <w:iCs/>
          <w:lang w:eastAsia="ru-RU"/>
        </w:rPr>
        <w:t>4. Область применения политики и круг лиц, попадающих под ее действие</w:t>
      </w:r>
    </w:p>
    <w:p w:rsidR="001D2619" w:rsidRPr="00C44C58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Политика распространяется и на лица, выполняющие для учреждения работы или предоставляющие услуги на основе гражданско-правовых договоров.  В этом случае соответствующие положения нужно включить в текст договоров.</w:t>
      </w:r>
    </w:p>
    <w:p w:rsidR="001D2619" w:rsidRPr="00A8514D" w:rsidRDefault="001D2619" w:rsidP="00A8514D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i w:val="0"/>
          <w:iCs w:val="0"/>
          <w:lang w:eastAsia="ru-RU"/>
        </w:rPr>
      </w:pPr>
      <w:r w:rsidRPr="00C44C58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>
        <w:rPr>
          <w:rStyle w:val="a3"/>
          <w:rFonts w:ascii="Times New Roman" w:hAnsi="Times New Roman" w:cs="Times New Roman"/>
        </w:rPr>
        <w:t>5. Определение должностных лиц</w:t>
      </w:r>
      <w:r w:rsidR="00B77328">
        <w:rPr>
          <w:rStyle w:val="a3"/>
          <w:rFonts w:ascii="Times New Roman" w:hAnsi="Times New Roman" w:cs="Times New Roman"/>
        </w:rPr>
        <w:t xml:space="preserve"> МДОБУ</w:t>
      </w:r>
      <w:r>
        <w:rPr>
          <w:rStyle w:val="a3"/>
          <w:rFonts w:ascii="Times New Roman" w:hAnsi="Times New Roman" w:cs="Times New Roman"/>
        </w:rPr>
        <w:t xml:space="preserve">, ответственных за реализацию </w:t>
      </w:r>
      <w:proofErr w:type="spellStart"/>
      <w:r>
        <w:rPr>
          <w:rStyle w:val="a3"/>
          <w:rFonts w:ascii="Times New Roman" w:hAnsi="Times New Roman" w:cs="Times New Roman"/>
        </w:rPr>
        <w:t>антикоррупционной</w:t>
      </w:r>
      <w:proofErr w:type="spellEnd"/>
      <w:r>
        <w:rPr>
          <w:rStyle w:val="a3"/>
          <w:rFonts w:ascii="Times New Roman" w:hAnsi="Times New Roman" w:cs="Times New Roman"/>
        </w:rPr>
        <w:t xml:space="preserve"> политики</w:t>
      </w:r>
      <w:r w:rsidR="00B77328" w:rsidRPr="00B77328">
        <w:rPr>
          <w:rStyle w:val="a3"/>
          <w:rFonts w:ascii="Times New Roman" w:hAnsi="Times New Roman" w:cs="Times New Roman"/>
        </w:rPr>
        <w:t xml:space="preserve"> </w:t>
      </w:r>
      <w:r w:rsidR="00B77328">
        <w:rPr>
          <w:rStyle w:val="a3"/>
          <w:rFonts w:ascii="Times New Roman" w:hAnsi="Times New Roman" w:cs="Times New Roman"/>
        </w:rPr>
        <w:t>и их обязанностей.</w:t>
      </w:r>
    </w:p>
    <w:p w:rsidR="00B77328" w:rsidRPr="00B77328" w:rsidRDefault="001D2619" w:rsidP="00B7732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В учреждении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</w:t>
      </w:r>
      <w:r w:rsidR="00B77328">
        <w:rPr>
          <w:rFonts w:ascii="Times New Roman" w:eastAsia="Times New Roman" w:hAnsi="Times New Roman" w:cs="Times New Roman"/>
          <w:lang w:eastAsia="ru-RU"/>
        </w:rPr>
        <w:t>ых ресурсов является заведующий и старший воспитатель.</w:t>
      </w:r>
    </w:p>
    <w:p w:rsidR="001D2619" w:rsidRPr="00A61FB9" w:rsidRDefault="00B77328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Задачи, функции и полномочия  </w:t>
      </w:r>
      <w:r w:rsidR="001D2619" w:rsidRPr="00A61FB9">
        <w:rPr>
          <w:rFonts w:ascii="Times New Roman" w:eastAsia="Times New Roman" w:hAnsi="Times New Roman" w:cs="Times New Roman"/>
          <w:lang w:eastAsia="ru-RU"/>
        </w:rPr>
        <w:t>заведующего</w:t>
      </w:r>
      <w:r>
        <w:rPr>
          <w:rFonts w:ascii="Times New Roman" w:eastAsia="Times New Roman" w:hAnsi="Times New Roman" w:cs="Times New Roman"/>
          <w:lang w:eastAsia="ru-RU"/>
        </w:rPr>
        <w:t xml:space="preserve"> и старшего воспитателя</w:t>
      </w:r>
      <w:r w:rsidR="001D2619" w:rsidRPr="00A61FB9">
        <w:rPr>
          <w:rFonts w:ascii="Times New Roman" w:eastAsia="Times New Roman" w:hAnsi="Times New Roman" w:cs="Times New Roman"/>
          <w:lang w:eastAsia="ru-RU"/>
        </w:rPr>
        <w:t xml:space="preserve"> в сфере противодействия ко</w:t>
      </w:r>
      <w:r>
        <w:rPr>
          <w:rFonts w:ascii="Times New Roman" w:eastAsia="Times New Roman" w:hAnsi="Times New Roman" w:cs="Times New Roman"/>
          <w:lang w:eastAsia="ru-RU"/>
        </w:rPr>
        <w:t>ррупции определены их</w:t>
      </w:r>
      <w:r w:rsidR="001D2619" w:rsidRPr="00A61FB9">
        <w:rPr>
          <w:rFonts w:ascii="Times New Roman" w:eastAsia="Times New Roman" w:hAnsi="Times New Roman" w:cs="Times New Roman"/>
          <w:lang w:eastAsia="ru-RU"/>
        </w:rPr>
        <w:t xml:space="preserve"> Должностной инструкцией.</w:t>
      </w:r>
    </w:p>
    <w:p w:rsidR="001D2619" w:rsidRPr="00A61FB9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Эти обязанности  включают в частности:</w:t>
      </w:r>
    </w:p>
    <w:p w:rsidR="001D2619" w:rsidRPr="00A61FB9" w:rsidRDefault="001D2619" w:rsidP="00A8514D">
      <w:pPr>
        <w:numPr>
          <w:ilvl w:val="0"/>
          <w:numId w:val="1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разработку  локальных нормативных актов учреждения, направленных на реализацию мер по предупреждению коррупции (</w:t>
      </w:r>
      <w:proofErr w:type="spellStart"/>
      <w:r w:rsidRPr="00A61FB9">
        <w:rPr>
          <w:rFonts w:ascii="Times New Roman" w:eastAsia="Times New Roman" w:hAnsi="Times New Roman" w:cs="Times New Roman"/>
          <w:lang w:eastAsia="ru-RU"/>
        </w:rPr>
        <w:t>антикоррупционной</w:t>
      </w:r>
      <w:proofErr w:type="spellEnd"/>
      <w:r w:rsidRPr="00A61FB9">
        <w:rPr>
          <w:rFonts w:ascii="Times New Roman" w:eastAsia="Times New Roman" w:hAnsi="Times New Roman" w:cs="Times New Roman"/>
          <w:lang w:eastAsia="ru-RU"/>
        </w:rPr>
        <w:t xml:space="preserve"> политики, кодекса этики и служебного поведения работников и т.д.);</w:t>
      </w:r>
    </w:p>
    <w:p w:rsidR="001D2619" w:rsidRPr="00A61FB9" w:rsidRDefault="001D2619" w:rsidP="00A8514D">
      <w:pPr>
        <w:numPr>
          <w:ilvl w:val="0"/>
          <w:numId w:val="1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проведение контрольных мероприятий, направленных на выявление коррупционных правонарушений работниками учреждения;</w:t>
      </w:r>
    </w:p>
    <w:p w:rsidR="001D2619" w:rsidRPr="00A61FB9" w:rsidRDefault="001D2619" w:rsidP="00A8514D">
      <w:pPr>
        <w:numPr>
          <w:ilvl w:val="0"/>
          <w:numId w:val="1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организация проведения оценки коррупционных рисков;</w:t>
      </w:r>
    </w:p>
    <w:p w:rsidR="001D2619" w:rsidRPr="00A61FB9" w:rsidRDefault="001D2619" w:rsidP="00A8514D">
      <w:pPr>
        <w:numPr>
          <w:ilvl w:val="0"/>
          <w:numId w:val="1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</w:t>
      </w:r>
      <w:r w:rsidRPr="00A61FB9">
        <w:rPr>
          <w:rFonts w:ascii="Times New Roman" w:eastAsia="Times New Roman" w:hAnsi="Times New Roman" w:cs="Times New Roman"/>
          <w:lang w:eastAsia="ru-RU"/>
        </w:rPr>
        <w:lastRenderedPageBreak/>
        <w:t>случаях совершения коррупционных правонарушений работниками, контрагентами учреждения или иными лицами;</w:t>
      </w:r>
    </w:p>
    <w:p w:rsidR="001D2619" w:rsidRPr="00A61FB9" w:rsidRDefault="001D2619" w:rsidP="00A8514D">
      <w:pPr>
        <w:numPr>
          <w:ilvl w:val="0"/>
          <w:numId w:val="1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организация заполнения и рассмотрения деклараций о конфликте интересов;</w:t>
      </w:r>
    </w:p>
    <w:p w:rsidR="001D2619" w:rsidRPr="00A61FB9" w:rsidRDefault="001D2619" w:rsidP="00A8514D">
      <w:pPr>
        <w:numPr>
          <w:ilvl w:val="0"/>
          <w:numId w:val="1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1D2619" w:rsidRPr="00A61FB9" w:rsidRDefault="001D2619" w:rsidP="00A8514D">
      <w:pPr>
        <w:numPr>
          <w:ilvl w:val="0"/>
          <w:numId w:val="1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1D2619" w:rsidRPr="00A61FB9" w:rsidRDefault="001D2619" w:rsidP="00A8514D">
      <w:pPr>
        <w:numPr>
          <w:ilvl w:val="0"/>
          <w:numId w:val="1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1D2619" w:rsidRPr="00A61FB9" w:rsidRDefault="001D2619" w:rsidP="00A8514D">
      <w:pPr>
        <w:numPr>
          <w:ilvl w:val="0"/>
          <w:numId w:val="1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 xml:space="preserve">проведение оценки результатов </w:t>
      </w:r>
      <w:proofErr w:type="spellStart"/>
      <w:r w:rsidRPr="00A61FB9">
        <w:rPr>
          <w:rFonts w:ascii="Times New Roman" w:eastAsia="Times New Roman" w:hAnsi="Times New Roman" w:cs="Times New Roman"/>
          <w:lang w:eastAsia="ru-RU"/>
        </w:rPr>
        <w:t>антикоррупционной</w:t>
      </w:r>
      <w:proofErr w:type="spellEnd"/>
      <w:r w:rsidRPr="00A61FB9">
        <w:rPr>
          <w:rFonts w:ascii="Times New Roman" w:eastAsia="Times New Roman" w:hAnsi="Times New Roman" w:cs="Times New Roman"/>
          <w:lang w:eastAsia="ru-RU"/>
        </w:rPr>
        <w:t xml:space="preserve"> работы и подготовка соответствующих отчетных материалов Учредителю.</w:t>
      </w:r>
    </w:p>
    <w:p w:rsidR="00A8514D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 </w:t>
      </w:r>
    </w:p>
    <w:p w:rsidR="001D2619" w:rsidRPr="00A61FB9" w:rsidRDefault="00B77328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6</w:t>
      </w:r>
      <w:r w:rsidR="001D2619" w:rsidRPr="00A61FB9">
        <w:rPr>
          <w:rFonts w:ascii="Times New Roman" w:eastAsia="Times New Roman" w:hAnsi="Times New Roman" w:cs="Times New Roman"/>
          <w:i/>
          <w:iCs/>
          <w:lang w:eastAsia="ru-RU"/>
        </w:rPr>
        <w:t>. Определение и закрепление обязанностей работников учреждения, связанных с предупреждением и противодействием коррупции</w:t>
      </w:r>
    </w:p>
    <w:p w:rsidR="001D2619" w:rsidRPr="00A61FB9" w:rsidRDefault="001D2619" w:rsidP="00A851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A61FB9">
        <w:rPr>
          <w:rFonts w:ascii="Times New Roman" w:eastAsia="Times New Roman" w:hAnsi="Times New Roman" w:cs="Times New Roman"/>
          <w:lang w:eastAsia="ru-RU"/>
        </w:rPr>
        <w:t>Обязанности работников учреждения в связи с предупреждением и противодействием коррупции являются общими для всех сотрудников детского сада.</w:t>
      </w:r>
    </w:p>
    <w:p w:rsidR="001D2619" w:rsidRPr="00A61FB9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1D2619" w:rsidRPr="00A61FB9" w:rsidRDefault="001D2619" w:rsidP="00A8514D">
      <w:pPr>
        <w:numPr>
          <w:ilvl w:val="0"/>
          <w:numId w:val="1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1D2619" w:rsidRPr="00A61FB9" w:rsidRDefault="001D2619" w:rsidP="00A8514D">
      <w:pPr>
        <w:numPr>
          <w:ilvl w:val="0"/>
          <w:numId w:val="1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A61FB9">
        <w:rPr>
          <w:rFonts w:ascii="Times New Roman" w:eastAsia="Times New Roman" w:hAnsi="Times New Roman" w:cs="Times New Roman"/>
          <w:lang w:eastAsia="ru-RU"/>
        </w:rPr>
        <w:t>совершить</w:t>
      </w:r>
      <w:proofErr w:type="gramEnd"/>
      <w:r w:rsidRPr="00A61FB9">
        <w:rPr>
          <w:rFonts w:ascii="Times New Roman" w:eastAsia="Times New Roman" w:hAnsi="Times New Roman" w:cs="Times New Roman"/>
          <w:lang w:eastAsia="ru-RU"/>
        </w:rPr>
        <w:t xml:space="preserve"> или участвовать в совершении коррупционного правонарушения в интересах или от имени учреждения;</w:t>
      </w:r>
    </w:p>
    <w:p w:rsidR="001D2619" w:rsidRPr="00A61FB9" w:rsidRDefault="001D2619" w:rsidP="00A8514D">
      <w:pPr>
        <w:numPr>
          <w:ilvl w:val="0"/>
          <w:numId w:val="1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незамедлительно информировать заведующего МДО</w:t>
      </w:r>
      <w:r>
        <w:rPr>
          <w:rFonts w:ascii="Times New Roman" w:eastAsia="Times New Roman" w:hAnsi="Times New Roman" w:cs="Times New Roman"/>
          <w:lang w:eastAsia="ru-RU"/>
        </w:rPr>
        <w:t>Б</w:t>
      </w:r>
      <w:r w:rsidRPr="00A61FB9">
        <w:rPr>
          <w:rFonts w:ascii="Times New Roman" w:eastAsia="Times New Roman" w:hAnsi="Times New Roman" w:cs="Times New Roman"/>
          <w:lang w:eastAsia="ru-RU"/>
        </w:rPr>
        <w:t>У, руководство учреждения о случаях склонения работника к совершению коррупционных правонарушений;</w:t>
      </w:r>
    </w:p>
    <w:p w:rsidR="001D2619" w:rsidRPr="00A61FB9" w:rsidRDefault="001D2619" w:rsidP="00A8514D">
      <w:pPr>
        <w:numPr>
          <w:ilvl w:val="0"/>
          <w:numId w:val="1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незамедлительно информировать непосредственного начальника,   руководство учреждения  о ставшей известной  информации о случаях совершения коррупционных правонарушений другими работниками, контрагентами учреждения  или иными лицами;</w:t>
      </w:r>
    </w:p>
    <w:p w:rsidR="001D2619" w:rsidRPr="00A61FB9" w:rsidRDefault="001D2619" w:rsidP="00A8514D">
      <w:pPr>
        <w:numPr>
          <w:ilvl w:val="0"/>
          <w:numId w:val="1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1D2619" w:rsidRPr="00A61FB9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В целях обеспечения эффективного исполнения возложенных на работников обязанностей   регламентируются процедуры их соблюдения.       </w:t>
      </w:r>
    </w:p>
    <w:p w:rsidR="001D2619" w:rsidRPr="00A61FB9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Исходя их положений статьи 57 ТК РФ по соглашению сторон в трудовой договор, заключаемый с работником при приёме его на работу в  </w:t>
      </w:r>
      <w:r>
        <w:rPr>
          <w:rFonts w:ascii="Times New Roman" w:eastAsia="Times New Roman" w:hAnsi="Times New Roman" w:cs="Times New Roman"/>
          <w:lang w:eastAsia="ru-RU"/>
        </w:rPr>
        <w:t>учреждение</w:t>
      </w:r>
      <w:r w:rsidRPr="00A61FB9">
        <w:rPr>
          <w:rFonts w:ascii="Times New Roman" w:eastAsia="Times New Roman" w:hAnsi="Times New Roman" w:cs="Times New Roman"/>
          <w:lang w:eastAsia="ru-RU"/>
        </w:rPr>
        <w:t>, могут  включаться права и обязанности работника и работодателя, установленные  данным локальным нормативным актом - «</w:t>
      </w:r>
      <w:proofErr w:type="spellStart"/>
      <w:r w:rsidRPr="00A61FB9">
        <w:rPr>
          <w:rFonts w:ascii="Times New Roman" w:eastAsia="Times New Roman" w:hAnsi="Times New Roman" w:cs="Times New Roman"/>
          <w:lang w:eastAsia="ru-RU"/>
        </w:rPr>
        <w:t>Антикоррупционная</w:t>
      </w:r>
      <w:proofErr w:type="spellEnd"/>
      <w:r w:rsidRPr="00A61FB9">
        <w:rPr>
          <w:rFonts w:ascii="Times New Roman" w:eastAsia="Times New Roman" w:hAnsi="Times New Roman" w:cs="Times New Roman"/>
          <w:lang w:eastAsia="ru-RU"/>
        </w:rPr>
        <w:t xml:space="preserve"> политика».</w:t>
      </w:r>
    </w:p>
    <w:p w:rsidR="001D2619" w:rsidRPr="00A61FB9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Общие и специальные обязанности рекомендуется включить в трудовой договор с работником учреждения.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1D2619" w:rsidRPr="00A61FB9" w:rsidRDefault="00B77328" w:rsidP="00A8514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r w:rsidRPr="00B77328">
        <w:rPr>
          <w:rFonts w:ascii="Times New Roman" w:hAnsi="Times New Roman" w:cs="Times New Roman"/>
          <w:i/>
        </w:rPr>
        <w:t>7.</w:t>
      </w:r>
      <w:r>
        <w:rPr>
          <w:rFonts w:ascii="Times New Roman" w:hAnsi="Times New Roman" w:cs="Times New Roman"/>
        </w:rPr>
        <w:t xml:space="preserve"> </w:t>
      </w:r>
      <w:r w:rsidR="001D2619" w:rsidRPr="00A61FB9">
        <w:rPr>
          <w:rFonts w:ascii="Times New Roman" w:hAnsi="Times New Roman" w:cs="Times New Roman"/>
        </w:rPr>
        <w:t xml:space="preserve">Установление </w:t>
      </w:r>
      <w:r w:rsidR="001D2619" w:rsidRPr="00B77328">
        <w:rPr>
          <w:rFonts w:ascii="Times New Roman" w:hAnsi="Times New Roman" w:cs="Times New Roman"/>
          <w:b/>
          <w:i/>
        </w:rPr>
        <w:t>перечня</w:t>
      </w:r>
      <w:r w:rsidR="001D2619" w:rsidRPr="00B77328">
        <w:rPr>
          <w:rFonts w:ascii="Times New Roman" w:hAnsi="Times New Roman" w:cs="Times New Roman"/>
          <w:i/>
        </w:rPr>
        <w:t xml:space="preserve"> реализуемых  МДОБУ</w:t>
      </w:r>
      <w:r w:rsidR="00A8514D" w:rsidRPr="00B77328">
        <w:rPr>
          <w:rFonts w:ascii="Times New Roman" w:hAnsi="Times New Roman" w:cs="Times New Roman"/>
          <w:i/>
        </w:rPr>
        <w:t xml:space="preserve"> д/с №10 </w:t>
      </w:r>
      <w:r w:rsidR="001D2619" w:rsidRPr="00B77328">
        <w:rPr>
          <w:rFonts w:ascii="Times New Roman" w:hAnsi="Times New Roman" w:cs="Times New Roman"/>
          <w:i/>
        </w:rPr>
        <w:t> </w:t>
      </w:r>
      <w:proofErr w:type="spellStart"/>
      <w:r w:rsidR="001D2619" w:rsidRPr="00B77328">
        <w:rPr>
          <w:rFonts w:ascii="Times New Roman" w:hAnsi="Times New Roman" w:cs="Times New Roman"/>
          <w:b/>
          <w:i/>
        </w:rPr>
        <w:t>антикоррупционных</w:t>
      </w:r>
      <w:proofErr w:type="spellEnd"/>
      <w:r w:rsidR="001D2619" w:rsidRPr="00B77328">
        <w:rPr>
          <w:rFonts w:ascii="Times New Roman" w:hAnsi="Times New Roman" w:cs="Times New Roman"/>
          <w:b/>
          <w:i/>
        </w:rPr>
        <w:t xml:space="preserve"> мероприятий</w:t>
      </w:r>
      <w:r w:rsidR="001D2619" w:rsidRPr="00A61FB9">
        <w:rPr>
          <w:rFonts w:ascii="Times New Roman" w:hAnsi="Times New Roman" w:cs="Times New Roman"/>
        </w:rPr>
        <w:t>, стандартов и процедур и  порядок их выполнения (применения)</w:t>
      </w:r>
    </w:p>
    <w:p w:rsidR="001D2619" w:rsidRPr="00A61FB9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Style w:val="a6"/>
        <w:tblW w:w="0" w:type="auto"/>
        <w:tblInd w:w="-318" w:type="dxa"/>
        <w:tblLook w:val="04A0"/>
      </w:tblPr>
      <w:tblGrid>
        <w:gridCol w:w="710"/>
        <w:gridCol w:w="4394"/>
        <w:gridCol w:w="1843"/>
        <w:gridCol w:w="2942"/>
      </w:tblGrid>
      <w:tr w:rsidR="00335791" w:rsidTr="00335791">
        <w:tc>
          <w:tcPr>
            <w:tcW w:w="710" w:type="dxa"/>
          </w:tcPr>
          <w:p w:rsidR="00335791" w:rsidRPr="00335791" w:rsidRDefault="00335791" w:rsidP="00A8514D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0"/>
                <w:szCs w:val="20"/>
                <w:lang w:eastAsia="ru-RU"/>
              </w:rPr>
            </w:pPr>
            <w:r w:rsidRPr="00335791">
              <w:rPr>
                <w:rFonts w:ascii="Times New Roman" w:eastAsia="Times New Roman" w:hAnsi="Times New Roman" w:cs="Times New Roman"/>
                <w:b/>
                <w:color w:val="373737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335791">
              <w:rPr>
                <w:rFonts w:ascii="Times New Roman" w:eastAsia="Times New Roman" w:hAnsi="Times New Roman" w:cs="Times New Roman"/>
                <w:b/>
                <w:color w:val="373737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35791">
              <w:rPr>
                <w:rFonts w:ascii="Times New Roman" w:eastAsia="Times New Roman" w:hAnsi="Times New Roman" w:cs="Times New Roman"/>
                <w:b/>
                <w:color w:val="373737"/>
                <w:sz w:val="20"/>
                <w:szCs w:val="20"/>
                <w:lang w:eastAsia="ru-RU"/>
              </w:rPr>
              <w:t>/</w:t>
            </w:r>
            <w:proofErr w:type="spellStart"/>
            <w:r w:rsidRPr="00335791">
              <w:rPr>
                <w:rFonts w:ascii="Times New Roman" w:eastAsia="Times New Roman" w:hAnsi="Times New Roman" w:cs="Times New Roman"/>
                <w:b/>
                <w:color w:val="373737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</w:tcPr>
          <w:p w:rsidR="00335791" w:rsidRPr="00335791" w:rsidRDefault="00335791" w:rsidP="00A8514D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0"/>
                <w:szCs w:val="20"/>
                <w:lang w:eastAsia="ru-RU"/>
              </w:rPr>
            </w:pPr>
            <w:r w:rsidRPr="00335791">
              <w:rPr>
                <w:rFonts w:ascii="Times New Roman" w:eastAsia="Times New Roman" w:hAnsi="Times New Roman" w:cs="Times New Roman"/>
                <w:b/>
                <w:color w:val="373737"/>
                <w:sz w:val="20"/>
                <w:szCs w:val="20"/>
                <w:lang w:eastAsia="ru-RU"/>
              </w:rPr>
              <w:t xml:space="preserve">Мероприятия </w:t>
            </w:r>
          </w:p>
        </w:tc>
        <w:tc>
          <w:tcPr>
            <w:tcW w:w="1843" w:type="dxa"/>
          </w:tcPr>
          <w:p w:rsidR="00335791" w:rsidRPr="00335791" w:rsidRDefault="00335791" w:rsidP="00A8514D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0"/>
                <w:szCs w:val="20"/>
                <w:lang w:eastAsia="ru-RU"/>
              </w:rPr>
            </w:pPr>
            <w:r w:rsidRPr="00335791">
              <w:rPr>
                <w:rFonts w:ascii="Times New Roman" w:eastAsia="Times New Roman" w:hAnsi="Times New Roman" w:cs="Times New Roman"/>
                <w:b/>
                <w:color w:val="373737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942" w:type="dxa"/>
          </w:tcPr>
          <w:p w:rsidR="00335791" w:rsidRPr="00335791" w:rsidRDefault="00335791" w:rsidP="00A8514D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0"/>
                <w:szCs w:val="20"/>
                <w:lang w:eastAsia="ru-RU"/>
              </w:rPr>
            </w:pPr>
            <w:r w:rsidRPr="00335791">
              <w:rPr>
                <w:rFonts w:ascii="Times New Roman" w:eastAsia="Times New Roman" w:hAnsi="Times New Roman" w:cs="Times New Roman"/>
                <w:b/>
                <w:color w:val="373737"/>
                <w:sz w:val="20"/>
                <w:szCs w:val="20"/>
                <w:lang w:eastAsia="ru-RU"/>
              </w:rPr>
              <w:t xml:space="preserve">Ответственный </w:t>
            </w:r>
          </w:p>
        </w:tc>
      </w:tr>
      <w:tr w:rsidR="00335791" w:rsidTr="00335791">
        <w:tc>
          <w:tcPr>
            <w:tcW w:w="710" w:type="dxa"/>
          </w:tcPr>
          <w:p w:rsidR="00335791" w:rsidRDefault="00335791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1.</w:t>
            </w:r>
          </w:p>
        </w:tc>
        <w:tc>
          <w:tcPr>
            <w:tcW w:w="4394" w:type="dxa"/>
          </w:tcPr>
          <w:p w:rsidR="00335791" w:rsidRDefault="00335791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Обеспечение участия института </w:t>
            </w: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lastRenderedPageBreak/>
              <w:t>гражданского общества в противодействии коррупции</w:t>
            </w:r>
          </w:p>
        </w:tc>
        <w:tc>
          <w:tcPr>
            <w:tcW w:w="1843" w:type="dxa"/>
          </w:tcPr>
          <w:p w:rsidR="00335791" w:rsidRDefault="00335791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</w:tc>
        <w:tc>
          <w:tcPr>
            <w:tcW w:w="2942" w:type="dxa"/>
          </w:tcPr>
          <w:p w:rsidR="00335791" w:rsidRDefault="00335791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</w:tc>
      </w:tr>
      <w:tr w:rsidR="00335791" w:rsidTr="00335791">
        <w:tc>
          <w:tcPr>
            <w:tcW w:w="710" w:type="dxa"/>
          </w:tcPr>
          <w:p w:rsidR="00335791" w:rsidRDefault="00335791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lastRenderedPageBreak/>
              <w:t>1.1.</w:t>
            </w:r>
          </w:p>
        </w:tc>
        <w:tc>
          <w:tcPr>
            <w:tcW w:w="4394" w:type="dxa"/>
          </w:tcPr>
          <w:p w:rsidR="00335791" w:rsidRDefault="00335791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</w:t>
            </w:r>
            <w:r w:rsidR="00F243AD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одействие родительской общественности</w:t>
            </w: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по вопросам участия в учебно-воспитательном процессе в установленном законодательстве порядке</w:t>
            </w:r>
          </w:p>
        </w:tc>
        <w:tc>
          <w:tcPr>
            <w:tcW w:w="1843" w:type="dxa"/>
          </w:tcPr>
          <w:p w:rsidR="00335791" w:rsidRDefault="00335791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 течение года</w:t>
            </w:r>
          </w:p>
        </w:tc>
        <w:tc>
          <w:tcPr>
            <w:tcW w:w="2942" w:type="dxa"/>
          </w:tcPr>
          <w:p w:rsidR="00335791" w:rsidRDefault="00335791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заведующий</w:t>
            </w:r>
          </w:p>
        </w:tc>
      </w:tr>
      <w:tr w:rsidR="00335791" w:rsidTr="00335791">
        <w:tc>
          <w:tcPr>
            <w:tcW w:w="710" w:type="dxa"/>
          </w:tcPr>
          <w:p w:rsidR="00335791" w:rsidRDefault="00335791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1.2.</w:t>
            </w:r>
          </w:p>
        </w:tc>
        <w:tc>
          <w:tcPr>
            <w:tcW w:w="4394" w:type="dxa"/>
          </w:tcPr>
          <w:p w:rsidR="00335791" w:rsidRDefault="00F243AD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А</w:t>
            </w:r>
            <w:r w:rsidR="00335791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нкетиро</w:t>
            </w: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вание родителей по вопросам по вопросам противодействия коррупции</w:t>
            </w:r>
          </w:p>
        </w:tc>
        <w:tc>
          <w:tcPr>
            <w:tcW w:w="1843" w:type="dxa"/>
          </w:tcPr>
          <w:p w:rsidR="00335791" w:rsidRDefault="00F243AD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1 раз в год </w:t>
            </w:r>
          </w:p>
        </w:tc>
        <w:tc>
          <w:tcPr>
            <w:tcW w:w="2942" w:type="dxa"/>
          </w:tcPr>
          <w:p w:rsidR="00335791" w:rsidRDefault="00F243AD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воспитатели групп</w:t>
            </w:r>
          </w:p>
        </w:tc>
      </w:tr>
      <w:tr w:rsidR="00335791" w:rsidTr="00335791">
        <w:tc>
          <w:tcPr>
            <w:tcW w:w="710" w:type="dxa"/>
          </w:tcPr>
          <w:p w:rsidR="00335791" w:rsidRDefault="00F243AD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2.</w:t>
            </w:r>
          </w:p>
        </w:tc>
        <w:tc>
          <w:tcPr>
            <w:tcW w:w="4394" w:type="dxa"/>
          </w:tcPr>
          <w:p w:rsidR="00335791" w:rsidRDefault="00F243AD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Повышение эффективности деятельности МДОБУ д/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противодействию коррупции</w:t>
            </w:r>
          </w:p>
        </w:tc>
        <w:tc>
          <w:tcPr>
            <w:tcW w:w="1843" w:type="dxa"/>
          </w:tcPr>
          <w:p w:rsidR="00335791" w:rsidRDefault="00335791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</w:tc>
        <w:tc>
          <w:tcPr>
            <w:tcW w:w="2942" w:type="dxa"/>
          </w:tcPr>
          <w:p w:rsidR="00335791" w:rsidRDefault="00335791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</w:tc>
      </w:tr>
      <w:tr w:rsidR="00335791" w:rsidTr="00335791">
        <w:tc>
          <w:tcPr>
            <w:tcW w:w="710" w:type="dxa"/>
          </w:tcPr>
          <w:p w:rsidR="00335791" w:rsidRDefault="00F243AD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2.1.</w:t>
            </w:r>
          </w:p>
        </w:tc>
        <w:tc>
          <w:tcPr>
            <w:tcW w:w="4394" w:type="dxa"/>
          </w:tcPr>
          <w:p w:rsidR="00335791" w:rsidRDefault="00F243AD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Назначение ответственных лиц за осуществление мероприятий по профилактике коррупции в детском саду </w:t>
            </w:r>
          </w:p>
        </w:tc>
        <w:tc>
          <w:tcPr>
            <w:tcW w:w="1843" w:type="dxa"/>
          </w:tcPr>
          <w:p w:rsidR="00335791" w:rsidRDefault="00F243AD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1 раз в год</w:t>
            </w:r>
          </w:p>
        </w:tc>
        <w:tc>
          <w:tcPr>
            <w:tcW w:w="2942" w:type="dxa"/>
          </w:tcPr>
          <w:p w:rsidR="00335791" w:rsidRDefault="00F243AD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старший воспитатель</w:t>
            </w:r>
          </w:p>
        </w:tc>
      </w:tr>
      <w:tr w:rsidR="00335791" w:rsidTr="00335791">
        <w:tc>
          <w:tcPr>
            <w:tcW w:w="710" w:type="dxa"/>
          </w:tcPr>
          <w:p w:rsidR="00335791" w:rsidRDefault="00F243AD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2.2.</w:t>
            </w:r>
          </w:p>
        </w:tc>
        <w:tc>
          <w:tcPr>
            <w:tcW w:w="4394" w:type="dxa"/>
          </w:tcPr>
          <w:p w:rsidR="00335791" w:rsidRDefault="00F243AD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Разработка планов мероприятий по противодействию коррупции</w:t>
            </w:r>
          </w:p>
        </w:tc>
        <w:tc>
          <w:tcPr>
            <w:tcW w:w="1843" w:type="dxa"/>
          </w:tcPr>
          <w:p w:rsidR="00335791" w:rsidRDefault="00F243AD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1 раз в год </w:t>
            </w:r>
          </w:p>
        </w:tc>
        <w:tc>
          <w:tcPr>
            <w:tcW w:w="2942" w:type="dxa"/>
          </w:tcPr>
          <w:p w:rsidR="00335791" w:rsidRDefault="00F243AD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старший воспитатель</w:t>
            </w:r>
          </w:p>
        </w:tc>
      </w:tr>
      <w:tr w:rsidR="00335791" w:rsidTr="00335791">
        <w:tc>
          <w:tcPr>
            <w:tcW w:w="710" w:type="dxa"/>
          </w:tcPr>
          <w:p w:rsidR="00335791" w:rsidRDefault="00F243AD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2.3.</w:t>
            </w:r>
          </w:p>
        </w:tc>
        <w:tc>
          <w:tcPr>
            <w:tcW w:w="4394" w:type="dxa"/>
          </w:tcPr>
          <w:p w:rsidR="00335791" w:rsidRDefault="00F243AD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Принятие мер, направленных на решение вопросов касающихся борьбы с коррупцией по результатам проверок ДОУ</w:t>
            </w:r>
          </w:p>
        </w:tc>
        <w:tc>
          <w:tcPr>
            <w:tcW w:w="1843" w:type="dxa"/>
          </w:tcPr>
          <w:p w:rsidR="00335791" w:rsidRDefault="00F243AD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 течение  года</w:t>
            </w:r>
          </w:p>
        </w:tc>
        <w:tc>
          <w:tcPr>
            <w:tcW w:w="2942" w:type="dxa"/>
          </w:tcPr>
          <w:p w:rsidR="00335791" w:rsidRDefault="00F243AD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заведующий</w:t>
            </w:r>
          </w:p>
        </w:tc>
      </w:tr>
      <w:tr w:rsidR="00F243AD" w:rsidTr="00335791">
        <w:tc>
          <w:tcPr>
            <w:tcW w:w="710" w:type="dxa"/>
          </w:tcPr>
          <w:p w:rsidR="00F243AD" w:rsidRDefault="00290597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2.4.</w:t>
            </w:r>
          </w:p>
        </w:tc>
        <w:tc>
          <w:tcPr>
            <w:tcW w:w="4394" w:type="dxa"/>
          </w:tcPr>
          <w:p w:rsidR="00F243AD" w:rsidRDefault="00290597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Проведение родительских собраний для оказания практической помощи родителям детей, воспитывающихся в ДОУ по работе по противодействию коррупции и осуществлению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их исполнением</w:t>
            </w:r>
          </w:p>
        </w:tc>
        <w:tc>
          <w:tcPr>
            <w:tcW w:w="1843" w:type="dxa"/>
          </w:tcPr>
          <w:p w:rsidR="00F243AD" w:rsidRDefault="00290597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 течение года</w:t>
            </w:r>
          </w:p>
        </w:tc>
        <w:tc>
          <w:tcPr>
            <w:tcW w:w="2942" w:type="dxa"/>
          </w:tcPr>
          <w:p w:rsidR="00F243AD" w:rsidRDefault="00290597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старший воспитатель</w:t>
            </w:r>
          </w:p>
          <w:p w:rsidR="00290597" w:rsidRDefault="00290597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воспитатели</w:t>
            </w:r>
          </w:p>
        </w:tc>
      </w:tr>
      <w:tr w:rsidR="00F243AD" w:rsidTr="00335791">
        <w:tc>
          <w:tcPr>
            <w:tcW w:w="710" w:type="dxa"/>
          </w:tcPr>
          <w:p w:rsidR="00F243AD" w:rsidRDefault="000E6961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2.5.</w:t>
            </w:r>
          </w:p>
        </w:tc>
        <w:tc>
          <w:tcPr>
            <w:tcW w:w="4394" w:type="dxa"/>
          </w:tcPr>
          <w:p w:rsidR="00F243AD" w:rsidRDefault="000E6961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Оформление информационных стендов, альбомов с информацией о предоставляемых услугах</w:t>
            </w:r>
          </w:p>
        </w:tc>
        <w:tc>
          <w:tcPr>
            <w:tcW w:w="1843" w:type="dxa"/>
          </w:tcPr>
          <w:p w:rsidR="00F243AD" w:rsidRDefault="000E6961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 течение года</w:t>
            </w:r>
          </w:p>
        </w:tc>
        <w:tc>
          <w:tcPr>
            <w:tcW w:w="2942" w:type="dxa"/>
          </w:tcPr>
          <w:p w:rsidR="00F243AD" w:rsidRDefault="000E6961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воспитатели групп</w:t>
            </w:r>
          </w:p>
        </w:tc>
      </w:tr>
      <w:tr w:rsidR="00F243AD" w:rsidTr="00335791">
        <w:tc>
          <w:tcPr>
            <w:tcW w:w="710" w:type="dxa"/>
          </w:tcPr>
          <w:p w:rsidR="00F243AD" w:rsidRDefault="000E6961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2.6.</w:t>
            </w:r>
          </w:p>
        </w:tc>
        <w:tc>
          <w:tcPr>
            <w:tcW w:w="4394" w:type="dxa"/>
          </w:tcPr>
          <w:p w:rsidR="00F243AD" w:rsidRDefault="009F2A15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К</w:t>
            </w:r>
            <w:r w:rsidR="000E6961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онтроль за</w:t>
            </w:r>
            <w:proofErr w:type="gramEnd"/>
            <w:r w:rsidR="000E6961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выполнением мероп</w:t>
            </w: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риятий по профилактике коррупции в ДОУ, подготовка и предоставление отчетов</w:t>
            </w:r>
          </w:p>
        </w:tc>
        <w:tc>
          <w:tcPr>
            <w:tcW w:w="1843" w:type="dxa"/>
          </w:tcPr>
          <w:p w:rsidR="00F243AD" w:rsidRDefault="009F2A15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 течение года</w:t>
            </w:r>
          </w:p>
        </w:tc>
        <w:tc>
          <w:tcPr>
            <w:tcW w:w="2942" w:type="dxa"/>
          </w:tcPr>
          <w:p w:rsidR="00F243AD" w:rsidRDefault="009F2A15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старший воспитатель</w:t>
            </w:r>
          </w:p>
        </w:tc>
      </w:tr>
      <w:tr w:rsidR="009F2A15" w:rsidTr="00335791">
        <w:tc>
          <w:tcPr>
            <w:tcW w:w="710" w:type="dxa"/>
          </w:tcPr>
          <w:p w:rsidR="009F2A15" w:rsidRDefault="009F2A15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2.7.</w:t>
            </w:r>
          </w:p>
        </w:tc>
        <w:tc>
          <w:tcPr>
            <w:tcW w:w="4394" w:type="dxa"/>
          </w:tcPr>
          <w:p w:rsidR="009F2A15" w:rsidRDefault="009F2A15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Контроль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целевым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использование всех уровней бюджета и внебюджетных средств</w:t>
            </w:r>
          </w:p>
        </w:tc>
        <w:tc>
          <w:tcPr>
            <w:tcW w:w="1843" w:type="dxa"/>
          </w:tcPr>
          <w:p w:rsidR="009F2A15" w:rsidRDefault="009F2A15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постоянно</w:t>
            </w:r>
          </w:p>
        </w:tc>
        <w:tc>
          <w:tcPr>
            <w:tcW w:w="2942" w:type="dxa"/>
          </w:tcPr>
          <w:p w:rsidR="009F2A15" w:rsidRDefault="009F2A15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заведующая</w:t>
            </w:r>
          </w:p>
        </w:tc>
      </w:tr>
      <w:tr w:rsidR="009F2A15" w:rsidTr="00335791">
        <w:tc>
          <w:tcPr>
            <w:tcW w:w="710" w:type="dxa"/>
          </w:tcPr>
          <w:p w:rsidR="009F2A15" w:rsidRDefault="009F2A15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2.8.</w:t>
            </w:r>
          </w:p>
        </w:tc>
        <w:tc>
          <w:tcPr>
            <w:tcW w:w="4394" w:type="dxa"/>
          </w:tcPr>
          <w:p w:rsidR="009F2A15" w:rsidRDefault="009F2A15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Обсуждение вопроса по профилактике коррупции, подведение итогов работы на педагогическом совете</w:t>
            </w:r>
          </w:p>
        </w:tc>
        <w:tc>
          <w:tcPr>
            <w:tcW w:w="1843" w:type="dxa"/>
          </w:tcPr>
          <w:p w:rsidR="009F2A15" w:rsidRDefault="009F2A15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май 2014 г.</w:t>
            </w:r>
          </w:p>
        </w:tc>
        <w:tc>
          <w:tcPr>
            <w:tcW w:w="2942" w:type="dxa"/>
          </w:tcPr>
          <w:p w:rsidR="009F2A15" w:rsidRDefault="009F2A15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заведующая</w:t>
            </w:r>
          </w:p>
        </w:tc>
      </w:tr>
      <w:tr w:rsidR="00F243AD" w:rsidTr="00335791">
        <w:tc>
          <w:tcPr>
            <w:tcW w:w="710" w:type="dxa"/>
          </w:tcPr>
          <w:p w:rsidR="00F243AD" w:rsidRDefault="009F2A15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3.</w:t>
            </w:r>
          </w:p>
        </w:tc>
        <w:tc>
          <w:tcPr>
            <w:tcW w:w="4394" w:type="dxa"/>
          </w:tcPr>
          <w:p w:rsidR="00F243AD" w:rsidRDefault="009F2A15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просвещения населения и с использованием интернет ресурсов</w:t>
            </w:r>
          </w:p>
        </w:tc>
        <w:tc>
          <w:tcPr>
            <w:tcW w:w="1843" w:type="dxa"/>
          </w:tcPr>
          <w:p w:rsidR="00F243AD" w:rsidRDefault="00F243AD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</w:tc>
        <w:tc>
          <w:tcPr>
            <w:tcW w:w="2942" w:type="dxa"/>
          </w:tcPr>
          <w:p w:rsidR="00F243AD" w:rsidRDefault="00F243AD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</w:tc>
      </w:tr>
      <w:tr w:rsidR="009F2A15" w:rsidTr="00335791">
        <w:tc>
          <w:tcPr>
            <w:tcW w:w="710" w:type="dxa"/>
          </w:tcPr>
          <w:p w:rsidR="009F2A15" w:rsidRDefault="009F2A15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3.1.</w:t>
            </w:r>
          </w:p>
        </w:tc>
        <w:tc>
          <w:tcPr>
            <w:tcW w:w="4394" w:type="dxa"/>
          </w:tcPr>
          <w:p w:rsidR="009F2A15" w:rsidRDefault="009F2A15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Размещение на сайте д/с информации об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мероприятиях и нормативной базы в сфере противодействия коррупции</w:t>
            </w:r>
          </w:p>
        </w:tc>
        <w:tc>
          <w:tcPr>
            <w:tcW w:w="1843" w:type="dxa"/>
          </w:tcPr>
          <w:p w:rsidR="009F2A15" w:rsidRDefault="009F2A15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 течение года</w:t>
            </w:r>
          </w:p>
        </w:tc>
        <w:tc>
          <w:tcPr>
            <w:tcW w:w="2942" w:type="dxa"/>
          </w:tcPr>
          <w:p w:rsidR="009F2A15" w:rsidRDefault="009F2A15" w:rsidP="00A8514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ответственный за работу сайта</w:t>
            </w:r>
          </w:p>
        </w:tc>
      </w:tr>
    </w:tbl>
    <w:p w:rsidR="00A8514D" w:rsidRPr="00A8514D" w:rsidRDefault="00A8514D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D2619" w:rsidRPr="00B77328" w:rsidRDefault="001D2619" w:rsidP="00B77328">
      <w:pPr>
        <w:pStyle w:val="a5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i/>
          <w:lang w:eastAsia="ru-RU"/>
        </w:rPr>
      </w:pPr>
      <w:r w:rsidRPr="00B77328">
        <w:rPr>
          <w:rFonts w:ascii="Times New Roman" w:hAnsi="Times New Roman" w:cs="Times New Roman"/>
          <w:i/>
          <w:lang w:eastAsia="ru-RU"/>
        </w:rPr>
        <w:t>Оценка коррупционных рисков  </w:t>
      </w:r>
    </w:p>
    <w:p w:rsidR="00773ED3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 xml:space="preserve">Целью оценки коррупционных рисков является определение конкретных  процессов и видов деятельности учреждения, при реализации которых наиболее высока вероятность совершения работниками учреждения коррупционных </w:t>
      </w:r>
      <w:proofErr w:type="gramStart"/>
      <w:r w:rsidRPr="00944740">
        <w:rPr>
          <w:rFonts w:ascii="Times New Roman" w:eastAsia="Times New Roman" w:hAnsi="Times New Roman" w:cs="Times New Roman"/>
          <w:lang w:eastAsia="ru-RU"/>
        </w:rPr>
        <w:t>правонарушений</w:t>
      </w:r>
      <w:proofErr w:type="gramEnd"/>
      <w:r w:rsidRPr="00944740">
        <w:rPr>
          <w:rFonts w:ascii="Times New Roman" w:eastAsia="Times New Roman" w:hAnsi="Times New Roman" w:cs="Times New Roman"/>
          <w:lang w:eastAsia="ru-RU"/>
        </w:rPr>
        <w:t xml:space="preserve"> как в целях получения личной выгоды, так и в целях получения выгоды учреждением.</w:t>
      </w:r>
    </w:p>
    <w:p w:rsidR="001D2619" w:rsidRPr="00944740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 xml:space="preserve">Оценка коррупционных рисков является важнейшим элементом </w:t>
      </w:r>
      <w:proofErr w:type="spellStart"/>
      <w:r w:rsidRPr="00944740">
        <w:rPr>
          <w:rFonts w:ascii="Times New Roman" w:eastAsia="Times New Roman" w:hAnsi="Times New Roman" w:cs="Times New Roman"/>
          <w:lang w:eastAsia="ru-RU"/>
        </w:rPr>
        <w:t>антикоррупционной</w:t>
      </w:r>
      <w:proofErr w:type="spellEnd"/>
      <w:r w:rsidRPr="00944740">
        <w:rPr>
          <w:rFonts w:ascii="Times New Roman" w:eastAsia="Times New Roman" w:hAnsi="Times New Roman" w:cs="Times New Roman"/>
          <w:lang w:eastAsia="ru-RU"/>
        </w:rPr>
        <w:t xml:space="preserve"> политики. Она позволяет обеспечить соответствие реализуемых </w:t>
      </w:r>
      <w:proofErr w:type="spellStart"/>
      <w:r w:rsidRPr="00944740">
        <w:rPr>
          <w:rFonts w:ascii="Times New Roman" w:eastAsia="Times New Roman" w:hAnsi="Times New Roman" w:cs="Times New Roman"/>
          <w:lang w:eastAsia="ru-RU"/>
        </w:rPr>
        <w:t>антикоррупционных</w:t>
      </w:r>
      <w:proofErr w:type="spellEnd"/>
      <w:r w:rsidRPr="00944740">
        <w:rPr>
          <w:rFonts w:ascii="Times New Roman" w:eastAsia="Times New Roman" w:hAnsi="Times New Roman" w:cs="Times New Roman"/>
          <w:lang w:eastAsia="ru-RU"/>
        </w:rPr>
        <w:t xml:space="preserve">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1D2619" w:rsidRPr="00944740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 xml:space="preserve">Оценка коррупционных рисков  проводится как на стадии разработки </w:t>
      </w:r>
      <w:proofErr w:type="spellStart"/>
      <w:r w:rsidRPr="00944740">
        <w:rPr>
          <w:rFonts w:ascii="Times New Roman" w:eastAsia="Times New Roman" w:hAnsi="Times New Roman" w:cs="Times New Roman"/>
          <w:lang w:eastAsia="ru-RU"/>
        </w:rPr>
        <w:t>антикоррупционной</w:t>
      </w:r>
      <w:proofErr w:type="spellEnd"/>
      <w:r w:rsidRPr="00944740">
        <w:rPr>
          <w:rFonts w:ascii="Times New Roman" w:eastAsia="Times New Roman" w:hAnsi="Times New Roman" w:cs="Times New Roman"/>
          <w:lang w:eastAsia="ru-RU"/>
        </w:rPr>
        <w:t xml:space="preserve"> политики, так и после ее утверждения на регулярной основе.  </w:t>
      </w:r>
    </w:p>
    <w:p w:rsidR="001D2619" w:rsidRPr="00944740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    Порядок проведения оценки коррупционных рисков:</w:t>
      </w:r>
    </w:p>
    <w:p w:rsidR="001D2619" w:rsidRPr="00944740" w:rsidRDefault="001D2619" w:rsidP="00A8514D">
      <w:pPr>
        <w:numPr>
          <w:ilvl w:val="0"/>
          <w:numId w:val="1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представить деятельность организации в виде отдельных  процессов, в каждом из которых выделить составные элементы (</w:t>
      </w:r>
      <w:proofErr w:type="spellStart"/>
      <w:r w:rsidRPr="00944740">
        <w:rPr>
          <w:rFonts w:ascii="Times New Roman" w:eastAsia="Times New Roman" w:hAnsi="Times New Roman" w:cs="Times New Roman"/>
          <w:lang w:eastAsia="ru-RU"/>
        </w:rPr>
        <w:t>подпроцессы</w:t>
      </w:r>
      <w:proofErr w:type="spellEnd"/>
      <w:r w:rsidRPr="00944740">
        <w:rPr>
          <w:rFonts w:ascii="Times New Roman" w:eastAsia="Times New Roman" w:hAnsi="Times New Roman" w:cs="Times New Roman"/>
          <w:lang w:eastAsia="ru-RU"/>
        </w:rPr>
        <w:t>);</w:t>
      </w:r>
    </w:p>
    <w:p w:rsidR="001D2619" w:rsidRPr="00944740" w:rsidRDefault="001D2619" w:rsidP="00A8514D">
      <w:pPr>
        <w:numPr>
          <w:ilvl w:val="0"/>
          <w:numId w:val="1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выделить «критические точки» - для каждого  процесса и определить те элементы (</w:t>
      </w:r>
      <w:proofErr w:type="spellStart"/>
      <w:r w:rsidRPr="00944740">
        <w:rPr>
          <w:rFonts w:ascii="Times New Roman" w:eastAsia="Times New Roman" w:hAnsi="Times New Roman" w:cs="Times New Roman"/>
          <w:lang w:eastAsia="ru-RU"/>
        </w:rPr>
        <w:t>подпроцессы</w:t>
      </w:r>
      <w:proofErr w:type="spellEnd"/>
      <w:r w:rsidRPr="00944740">
        <w:rPr>
          <w:rFonts w:ascii="Times New Roman" w:eastAsia="Times New Roman" w:hAnsi="Times New Roman" w:cs="Times New Roman"/>
          <w:lang w:eastAsia="ru-RU"/>
        </w:rPr>
        <w:t>), при реализации которых наиболее вероятно возникновение коррупционных правонарушений.</w:t>
      </w:r>
    </w:p>
    <w:p w:rsidR="001D2619" w:rsidRPr="00944740" w:rsidRDefault="001D2619" w:rsidP="00A8514D">
      <w:pPr>
        <w:numPr>
          <w:ilvl w:val="0"/>
          <w:numId w:val="1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 xml:space="preserve">Для каждого </w:t>
      </w:r>
      <w:proofErr w:type="spellStart"/>
      <w:r w:rsidRPr="00944740">
        <w:rPr>
          <w:rFonts w:ascii="Times New Roman" w:eastAsia="Times New Roman" w:hAnsi="Times New Roman" w:cs="Times New Roman"/>
          <w:lang w:eastAsia="ru-RU"/>
        </w:rPr>
        <w:t>подпроцесса</w:t>
      </w:r>
      <w:proofErr w:type="spellEnd"/>
      <w:r w:rsidRPr="00944740">
        <w:rPr>
          <w:rFonts w:ascii="Times New Roman" w:eastAsia="Times New Roman" w:hAnsi="Times New Roman" w:cs="Times New Roman"/>
          <w:lang w:eastAsia="ru-RU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1D2619" w:rsidRPr="00944740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- характеристику выгоды или преимущества, которое может быть получено учреждением или ее отдельными работниками при совершении «коррупционного правонарушения»;</w:t>
      </w:r>
    </w:p>
    <w:p w:rsidR="001D2619" w:rsidRPr="00944740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- должности в учреждении, которые являются «ключевыми» для совершения коррупционного правонарушения – участие каких должностных лиц учреждения необходимо, чтобы совершение коррупционного правонарушения стало возможным;</w:t>
      </w:r>
    </w:p>
    <w:p w:rsidR="001D2619" w:rsidRPr="00944740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- вероятные формы осуществления коррупционных платежей.</w:t>
      </w:r>
    </w:p>
    <w:p w:rsidR="001D2619" w:rsidRPr="00944740" w:rsidRDefault="001D2619" w:rsidP="00A8514D">
      <w:pPr>
        <w:numPr>
          <w:ilvl w:val="0"/>
          <w:numId w:val="1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На основании проведенного анализа подготовить «карту коррупционных рисков учреждения» - сводное описание «критических точек» и возможных коррупционных правонарушений.</w:t>
      </w:r>
    </w:p>
    <w:p w:rsidR="001D2619" w:rsidRPr="00944740" w:rsidRDefault="001D2619" w:rsidP="00A8514D">
      <w:pPr>
        <w:numPr>
          <w:ilvl w:val="0"/>
          <w:numId w:val="1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 Разработать комплекс мер по устранению или минимизации коррупционных рисков.  </w:t>
      </w:r>
    </w:p>
    <w:p w:rsidR="001D2619" w:rsidRPr="00944740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 </w:t>
      </w:r>
    </w:p>
    <w:p w:rsidR="001D2619" w:rsidRPr="00773ED3" w:rsidRDefault="001D2619" w:rsidP="00B77328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i/>
          <w:lang w:eastAsia="ru-RU"/>
        </w:rPr>
      </w:pPr>
      <w:r w:rsidRPr="00773ED3">
        <w:rPr>
          <w:rFonts w:ascii="Times New Roman" w:hAnsi="Times New Roman" w:cs="Times New Roman"/>
          <w:i/>
          <w:lang w:eastAsia="ru-RU"/>
        </w:rPr>
        <w:t xml:space="preserve">Ответственность сотрудников за несоблюдение требований </w:t>
      </w:r>
      <w:proofErr w:type="spellStart"/>
      <w:r w:rsidRPr="00773ED3">
        <w:rPr>
          <w:rFonts w:ascii="Times New Roman" w:hAnsi="Times New Roman" w:cs="Times New Roman"/>
          <w:i/>
          <w:lang w:eastAsia="ru-RU"/>
        </w:rPr>
        <w:t>антикоррупционной</w:t>
      </w:r>
      <w:proofErr w:type="spellEnd"/>
      <w:r w:rsidRPr="00773ED3">
        <w:rPr>
          <w:rFonts w:ascii="Times New Roman" w:hAnsi="Times New Roman" w:cs="Times New Roman"/>
          <w:i/>
          <w:lang w:eastAsia="ru-RU"/>
        </w:rPr>
        <w:t xml:space="preserve"> политики </w:t>
      </w:r>
    </w:p>
    <w:p w:rsidR="001D2619" w:rsidRPr="00944740" w:rsidRDefault="001D2619" w:rsidP="00A8514D">
      <w:pPr>
        <w:pStyle w:val="a5"/>
        <w:spacing w:line="240" w:lineRule="auto"/>
        <w:jc w:val="both"/>
        <w:rPr>
          <w:rFonts w:ascii="Times New Roman" w:hAnsi="Times New Roman" w:cs="Times New Roman"/>
          <w:i/>
          <w:lang w:eastAsia="ru-RU"/>
        </w:rPr>
      </w:pPr>
    </w:p>
    <w:p w:rsidR="001D2619" w:rsidRPr="00944740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1D2619" w:rsidRPr="00944740" w:rsidRDefault="001D2619" w:rsidP="00A851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При этом следует учитывать, что конфликт интересов может принимать множество различных форм. </w:t>
      </w:r>
      <w:r w:rsidRPr="00944740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p w:rsidR="00577149" w:rsidRDefault="001D2619" w:rsidP="0057714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73ED3">
        <w:rPr>
          <w:rFonts w:ascii="Times New Roman" w:eastAsia="Times New Roman" w:hAnsi="Times New Roman" w:cs="Times New Roman"/>
          <w:lang w:eastAsia="ru-RU"/>
        </w:rPr>
        <w:t xml:space="preserve">С целью регулирования и предотвращения конфликта интересов в деятельности своих работников в учреждении следует  принять Положение о </w:t>
      </w:r>
      <w:r w:rsidR="00773ED3" w:rsidRPr="00773ED3">
        <w:rPr>
          <w:rFonts w:ascii="Times New Roman" w:eastAsia="Times New Roman" w:hAnsi="Times New Roman" w:cs="Times New Roman"/>
          <w:lang w:eastAsia="ru-RU"/>
        </w:rPr>
        <w:t>предотвращении и урегулировании конфликта</w:t>
      </w:r>
      <w:r w:rsidR="00773ED3">
        <w:rPr>
          <w:rFonts w:ascii="Times New Roman" w:eastAsia="Times New Roman" w:hAnsi="Times New Roman" w:cs="Times New Roman"/>
          <w:lang w:eastAsia="ru-RU"/>
        </w:rPr>
        <w:t xml:space="preserve"> интересов (приложение №2).</w:t>
      </w:r>
    </w:p>
    <w:p w:rsidR="001D2619" w:rsidRPr="00577149" w:rsidRDefault="001D2619" w:rsidP="0057714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 детском саду должно проводиться </w:t>
      </w:r>
      <w:proofErr w:type="gramStart"/>
      <w:r>
        <w:rPr>
          <w:rFonts w:ascii="Times New Roman" w:hAnsi="Times New Roman" w:cs="Times New Roman"/>
          <w:lang w:eastAsia="ru-RU"/>
        </w:rPr>
        <w:t>обучение работников по вопросам</w:t>
      </w:r>
      <w:proofErr w:type="gramEnd"/>
      <w:r>
        <w:rPr>
          <w:rFonts w:ascii="Times New Roman" w:hAnsi="Times New Roman" w:cs="Times New Roman"/>
          <w:lang w:eastAsia="ru-RU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1D2619" w:rsidRPr="00944740" w:rsidRDefault="001D2619" w:rsidP="00A8514D">
      <w:pPr>
        <w:numPr>
          <w:ilvl w:val="0"/>
          <w:numId w:val="1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lastRenderedPageBreak/>
        <w:t>коррупция в государственном и частном секторах экономики (теоретическая);</w:t>
      </w:r>
    </w:p>
    <w:p w:rsidR="001D2619" w:rsidRPr="00944740" w:rsidRDefault="001D2619" w:rsidP="00A8514D">
      <w:pPr>
        <w:numPr>
          <w:ilvl w:val="0"/>
          <w:numId w:val="1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юридическая ответственность за совершение коррупционных правонарушений;</w:t>
      </w:r>
    </w:p>
    <w:p w:rsidR="001D2619" w:rsidRPr="00944740" w:rsidRDefault="001D2619" w:rsidP="00A8514D">
      <w:pPr>
        <w:numPr>
          <w:ilvl w:val="0"/>
          <w:numId w:val="1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 (</w:t>
      </w:r>
      <w:proofErr w:type="gramStart"/>
      <w:r w:rsidRPr="00944740">
        <w:rPr>
          <w:rFonts w:ascii="Times New Roman" w:eastAsia="Times New Roman" w:hAnsi="Times New Roman" w:cs="Times New Roman"/>
          <w:lang w:eastAsia="ru-RU"/>
        </w:rPr>
        <w:t>прикладная</w:t>
      </w:r>
      <w:proofErr w:type="gramEnd"/>
      <w:r w:rsidRPr="00944740">
        <w:rPr>
          <w:rFonts w:ascii="Times New Roman" w:eastAsia="Times New Roman" w:hAnsi="Times New Roman" w:cs="Times New Roman"/>
          <w:lang w:eastAsia="ru-RU"/>
        </w:rPr>
        <w:t>);</w:t>
      </w:r>
    </w:p>
    <w:p w:rsidR="001D2619" w:rsidRPr="00944740" w:rsidRDefault="001D2619" w:rsidP="00A8514D">
      <w:pPr>
        <w:numPr>
          <w:ilvl w:val="0"/>
          <w:numId w:val="1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выявление и разрешение конфликта интересов при выполнении трудовых обязанностей (</w:t>
      </w:r>
      <w:proofErr w:type="gramStart"/>
      <w:r w:rsidRPr="00944740">
        <w:rPr>
          <w:rFonts w:ascii="Times New Roman" w:eastAsia="Times New Roman" w:hAnsi="Times New Roman" w:cs="Times New Roman"/>
          <w:lang w:eastAsia="ru-RU"/>
        </w:rPr>
        <w:t>прикладная</w:t>
      </w:r>
      <w:proofErr w:type="gramEnd"/>
      <w:r w:rsidRPr="00944740">
        <w:rPr>
          <w:rFonts w:ascii="Times New Roman" w:eastAsia="Times New Roman" w:hAnsi="Times New Roman" w:cs="Times New Roman"/>
          <w:lang w:eastAsia="ru-RU"/>
        </w:rPr>
        <w:t>);</w:t>
      </w:r>
    </w:p>
    <w:p w:rsidR="001D2619" w:rsidRPr="00944740" w:rsidRDefault="001D2619" w:rsidP="00A8514D">
      <w:pPr>
        <w:numPr>
          <w:ilvl w:val="0"/>
          <w:numId w:val="1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1D2619" w:rsidRPr="00944740" w:rsidRDefault="001D2619" w:rsidP="00A8514D">
      <w:pPr>
        <w:numPr>
          <w:ilvl w:val="0"/>
          <w:numId w:val="1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944740">
        <w:rPr>
          <w:rFonts w:ascii="Times New Roman" w:eastAsia="Times New Roman" w:hAnsi="Times New Roman" w:cs="Times New Roman"/>
          <w:lang w:eastAsia="ru-RU"/>
        </w:rPr>
        <w:t>прикладная</w:t>
      </w:r>
      <w:proofErr w:type="gramEnd"/>
      <w:r w:rsidRPr="00944740">
        <w:rPr>
          <w:rFonts w:ascii="Times New Roman" w:eastAsia="Times New Roman" w:hAnsi="Times New Roman" w:cs="Times New Roman"/>
          <w:lang w:eastAsia="ru-RU"/>
        </w:rPr>
        <w:t>).</w:t>
      </w:r>
    </w:p>
    <w:p w:rsidR="00577149" w:rsidRDefault="0057714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D2619" w:rsidRPr="00944740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Возможны следующие виды обучения:</w:t>
      </w:r>
    </w:p>
    <w:p w:rsidR="001D2619" w:rsidRPr="00944740" w:rsidRDefault="001D2619" w:rsidP="00A8514D">
      <w:pPr>
        <w:numPr>
          <w:ilvl w:val="0"/>
          <w:numId w:val="2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44740">
        <w:rPr>
          <w:rFonts w:ascii="Times New Roman" w:eastAsia="Times New Roman" w:hAnsi="Times New Roman" w:cs="Times New Roman"/>
          <w:lang w:eastAsia="ru-RU"/>
        </w:rPr>
        <w:t>обучение по вопросам</w:t>
      </w:r>
      <w:proofErr w:type="gramEnd"/>
      <w:r w:rsidRPr="00944740">
        <w:rPr>
          <w:rFonts w:ascii="Times New Roman" w:eastAsia="Times New Roman" w:hAnsi="Times New Roman" w:cs="Times New Roman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1D2619" w:rsidRPr="00944740" w:rsidRDefault="001D2619" w:rsidP="00A8514D">
      <w:pPr>
        <w:numPr>
          <w:ilvl w:val="0"/>
          <w:numId w:val="2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1D2619" w:rsidRPr="00944740" w:rsidRDefault="001D2619" w:rsidP="00A8514D">
      <w:pPr>
        <w:numPr>
          <w:ilvl w:val="0"/>
          <w:numId w:val="2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периодическое обучение работников учреждения с целью поддержания их знаний и навыков в сфере противодействия коррупции на должном уровне;</w:t>
      </w:r>
    </w:p>
    <w:p w:rsidR="001D2619" w:rsidRPr="00944740" w:rsidRDefault="001D2619" w:rsidP="00A8514D">
      <w:pPr>
        <w:numPr>
          <w:ilvl w:val="0"/>
          <w:numId w:val="2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 xml:space="preserve">дополнительное обучение в случае выявления провалов в реализации </w:t>
      </w:r>
      <w:proofErr w:type="spellStart"/>
      <w:r w:rsidRPr="00944740">
        <w:rPr>
          <w:rFonts w:ascii="Times New Roman" w:eastAsia="Times New Roman" w:hAnsi="Times New Roman" w:cs="Times New Roman"/>
          <w:lang w:eastAsia="ru-RU"/>
        </w:rPr>
        <w:t>антикоррупционной</w:t>
      </w:r>
      <w:proofErr w:type="spellEnd"/>
      <w:r w:rsidRPr="00944740">
        <w:rPr>
          <w:rFonts w:ascii="Times New Roman" w:eastAsia="Times New Roman" w:hAnsi="Times New Roman" w:cs="Times New Roman"/>
          <w:lang w:eastAsia="ru-RU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1D2619" w:rsidRPr="00944740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Консультирование по вопросам противодействия коррупции обычно осуществляется в индивидуальном порядке.  </w:t>
      </w:r>
    </w:p>
    <w:p w:rsidR="001D2619" w:rsidRPr="00944740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 xml:space="preserve">Система внутреннего контроля и аудита учреждения может способствовать профилактике и выявлению коррупционных правонарушений в деятельности учреждения.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учреждения. Для этого система внутреннего контроля и аудита должна учитывать требования </w:t>
      </w:r>
      <w:proofErr w:type="spellStart"/>
      <w:r w:rsidRPr="00944740">
        <w:rPr>
          <w:rFonts w:ascii="Times New Roman" w:eastAsia="Times New Roman" w:hAnsi="Times New Roman" w:cs="Times New Roman"/>
          <w:lang w:eastAsia="ru-RU"/>
        </w:rPr>
        <w:t>антикоррупционной</w:t>
      </w:r>
      <w:proofErr w:type="spellEnd"/>
      <w:r w:rsidRPr="00944740">
        <w:rPr>
          <w:rFonts w:ascii="Times New Roman" w:eastAsia="Times New Roman" w:hAnsi="Times New Roman" w:cs="Times New Roman"/>
          <w:lang w:eastAsia="ru-RU"/>
        </w:rPr>
        <w:t xml:space="preserve"> политики, реализуемой учреждением, в том числе:</w:t>
      </w:r>
    </w:p>
    <w:p w:rsidR="001D2619" w:rsidRPr="00944740" w:rsidRDefault="001D2619" w:rsidP="00A8514D">
      <w:pPr>
        <w:numPr>
          <w:ilvl w:val="0"/>
          <w:numId w:val="2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1D2619" w:rsidRPr="00944740" w:rsidRDefault="001D2619" w:rsidP="00A8514D">
      <w:pPr>
        <w:numPr>
          <w:ilvl w:val="0"/>
          <w:numId w:val="2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контроль документирования операций хозяйственной деятельности учреждения;</w:t>
      </w:r>
    </w:p>
    <w:p w:rsidR="001D2619" w:rsidRPr="00944740" w:rsidRDefault="001D2619" w:rsidP="00A8514D">
      <w:pPr>
        <w:numPr>
          <w:ilvl w:val="0"/>
          <w:numId w:val="2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проверка экономической обоснованности осуществляемых операций в сферах коррупционного риска.</w:t>
      </w:r>
    </w:p>
    <w:p w:rsidR="001D2619" w:rsidRPr="00944740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 xml:space="preserve"> Контроль документирования операций хозяйственной </w:t>
      </w:r>
      <w:proofErr w:type="gramStart"/>
      <w:r w:rsidRPr="00944740">
        <w:rPr>
          <w:rFonts w:ascii="Times New Roman" w:eastAsia="Times New Roman" w:hAnsi="Times New Roman" w:cs="Times New Roman"/>
          <w:lang w:eastAsia="ru-RU"/>
        </w:rPr>
        <w:t>деятельности</w:t>
      </w:r>
      <w:proofErr w:type="gramEnd"/>
      <w:r w:rsidRPr="00944740">
        <w:rPr>
          <w:rFonts w:ascii="Times New Roman" w:eastAsia="Times New Roman" w:hAnsi="Times New Roman" w:cs="Times New Roman"/>
          <w:lang w:eastAsia="ru-RU"/>
        </w:rPr>
        <w:t xml:space="preserve">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  </w:t>
      </w:r>
    </w:p>
    <w:p w:rsidR="001D2619" w:rsidRPr="00944740" w:rsidRDefault="001D2619" w:rsidP="00A851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p w:rsidR="001D2619" w:rsidRPr="00944740" w:rsidRDefault="00B77328" w:rsidP="00A851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10</w:t>
      </w:r>
      <w:r w:rsidR="001D2619" w:rsidRPr="00944740">
        <w:rPr>
          <w:rFonts w:ascii="Times New Roman" w:eastAsia="Times New Roman" w:hAnsi="Times New Roman" w:cs="Times New Roman"/>
          <w:i/>
          <w:iCs/>
          <w:lang w:eastAsia="ru-RU"/>
        </w:rPr>
        <w:t xml:space="preserve">. Порядок пересмотра и внесения изменений в </w:t>
      </w:r>
      <w:proofErr w:type="spellStart"/>
      <w:r w:rsidR="001D2619" w:rsidRPr="00944740">
        <w:rPr>
          <w:rFonts w:ascii="Times New Roman" w:eastAsia="Times New Roman" w:hAnsi="Times New Roman" w:cs="Times New Roman"/>
          <w:i/>
          <w:iCs/>
          <w:lang w:eastAsia="ru-RU"/>
        </w:rPr>
        <w:t>антикоррупционную</w:t>
      </w:r>
      <w:proofErr w:type="spellEnd"/>
      <w:r w:rsidR="001D2619" w:rsidRPr="00944740">
        <w:rPr>
          <w:rFonts w:ascii="Times New Roman" w:eastAsia="Times New Roman" w:hAnsi="Times New Roman" w:cs="Times New Roman"/>
          <w:i/>
          <w:iCs/>
          <w:lang w:eastAsia="ru-RU"/>
        </w:rPr>
        <w:t xml:space="preserve"> политику учреждения  </w:t>
      </w:r>
    </w:p>
    <w:p w:rsidR="001D2619" w:rsidRPr="00944740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 xml:space="preserve"> 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 w:rsidRPr="00944740">
        <w:rPr>
          <w:rFonts w:ascii="Times New Roman" w:eastAsia="Times New Roman" w:hAnsi="Times New Roman" w:cs="Times New Roman"/>
          <w:lang w:eastAsia="ru-RU"/>
        </w:rPr>
        <w:t>антикоррупционной</w:t>
      </w:r>
      <w:proofErr w:type="spellEnd"/>
      <w:r w:rsidRPr="00944740">
        <w:rPr>
          <w:rFonts w:ascii="Times New Roman" w:eastAsia="Times New Roman" w:hAnsi="Times New Roman" w:cs="Times New Roman"/>
          <w:lang w:eastAsia="ru-RU"/>
        </w:rPr>
        <w:t xml:space="preserve"> политики может осуществляться путем разработки дополнений и приложений к данному акту.</w:t>
      </w:r>
    </w:p>
    <w:p w:rsidR="001D2619" w:rsidRPr="00944740" w:rsidRDefault="001D2619" w:rsidP="00A8514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1D2619" w:rsidRPr="00944740" w:rsidRDefault="001D2619" w:rsidP="00A8514D">
      <w:pPr>
        <w:spacing w:line="240" w:lineRule="auto"/>
        <w:jc w:val="both"/>
        <w:rPr>
          <w:rFonts w:ascii="Times New Roman" w:hAnsi="Times New Roman" w:cs="Times New Roman"/>
        </w:rPr>
      </w:pPr>
    </w:p>
    <w:p w:rsidR="001D2619" w:rsidRPr="00944740" w:rsidRDefault="001D2619" w:rsidP="00A8514D">
      <w:pPr>
        <w:spacing w:line="240" w:lineRule="auto"/>
        <w:jc w:val="both"/>
        <w:rPr>
          <w:rFonts w:ascii="Times New Roman" w:hAnsi="Times New Roman" w:cs="Times New Roman"/>
        </w:rPr>
      </w:pPr>
    </w:p>
    <w:p w:rsidR="00F57431" w:rsidRDefault="00F57431" w:rsidP="00A8514D">
      <w:pPr>
        <w:spacing w:line="240" w:lineRule="auto"/>
      </w:pPr>
    </w:p>
    <w:sectPr w:rsidR="00F57431" w:rsidSect="008B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3F2"/>
    <w:multiLevelType w:val="multilevel"/>
    <w:tmpl w:val="A1BE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11871"/>
    <w:multiLevelType w:val="multilevel"/>
    <w:tmpl w:val="CE9843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B6860"/>
    <w:multiLevelType w:val="multilevel"/>
    <w:tmpl w:val="FF9C94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F5E29"/>
    <w:multiLevelType w:val="multilevel"/>
    <w:tmpl w:val="44A4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E4452"/>
    <w:multiLevelType w:val="multilevel"/>
    <w:tmpl w:val="5E9AA238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16AB439B"/>
    <w:multiLevelType w:val="hybridMultilevel"/>
    <w:tmpl w:val="FC46CD48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513F0C"/>
    <w:multiLevelType w:val="multilevel"/>
    <w:tmpl w:val="F914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14D5C"/>
    <w:multiLevelType w:val="multilevel"/>
    <w:tmpl w:val="07BE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A10802"/>
    <w:multiLevelType w:val="hybridMultilevel"/>
    <w:tmpl w:val="F7D411D2"/>
    <w:lvl w:ilvl="0" w:tplc="8D94E23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D542B"/>
    <w:multiLevelType w:val="multilevel"/>
    <w:tmpl w:val="6804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C576D"/>
    <w:multiLevelType w:val="multilevel"/>
    <w:tmpl w:val="8948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48274E"/>
    <w:multiLevelType w:val="hybridMultilevel"/>
    <w:tmpl w:val="C9E4A7E4"/>
    <w:lvl w:ilvl="0" w:tplc="0BE6D53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FDD474D"/>
    <w:multiLevelType w:val="multilevel"/>
    <w:tmpl w:val="2A9629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06699D"/>
    <w:multiLevelType w:val="multilevel"/>
    <w:tmpl w:val="F2D4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F65B02"/>
    <w:multiLevelType w:val="multilevel"/>
    <w:tmpl w:val="5BB6E7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DF2F50"/>
    <w:multiLevelType w:val="multilevel"/>
    <w:tmpl w:val="9DE6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0B3A0E"/>
    <w:multiLevelType w:val="multilevel"/>
    <w:tmpl w:val="D420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13486B"/>
    <w:multiLevelType w:val="multilevel"/>
    <w:tmpl w:val="D4F8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4A3B23"/>
    <w:multiLevelType w:val="multilevel"/>
    <w:tmpl w:val="CCE6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334D8E"/>
    <w:multiLevelType w:val="multilevel"/>
    <w:tmpl w:val="44A4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2E685B"/>
    <w:multiLevelType w:val="multilevel"/>
    <w:tmpl w:val="6710510E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1">
    <w:nsid w:val="7835661E"/>
    <w:multiLevelType w:val="multilevel"/>
    <w:tmpl w:val="C5E6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6D70C4"/>
    <w:multiLevelType w:val="multilevel"/>
    <w:tmpl w:val="A35E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F27028"/>
    <w:multiLevelType w:val="multilevel"/>
    <w:tmpl w:val="15E07ACC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B35D0F"/>
    <w:multiLevelType w:val="multilevel"/>
    <w:tmpl w:val="97926C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9"/>
  </w:num>
  <w:num w:numId="2">
    <w:abstractNumId w:val="24"/>
  </w:num>
  <w:num w:numId="3">
    <w:abstractNumId w:val="4"/>
  </w:num>
  <w:num w:numId="4">
    <w:abstractNumId w:val="20"/>
  </w:num>
  <w:num w:numId="5">
    <w:abstractNumId w:val="1"/>
  </w:num>
  <w:num w:numId="6">
    <w:abstractNumId w:val="14"/>
  </w:num>
  <w:num w:numId="7">
    <w:abstractNumId w:val="23"/>
  </w:num>
  <w:num w:numId="8">
    <w:abstractNumId w:val="12"/>
  </w:num>
  <w:num w:numId="9">
    <w:abstractNumId w:val="2"/>
  </w:num>
  <w:num w:numId="10">
    <w:abstractNumId w:val="10"/>
  </w:num>
  <w:num w:numId="11">
    <w:abstractNumId w:val="15"/>
  </w:num>
  <w:num w:numId="12">
    <w:abstractNumId w:val="22"/>
  </w:num>
  <w:num w:numId="13">
    <w:abstractNumId w:val="13"/>
  </w:num>
  <w:num w:numId="14">
    <w:abstractNumId w:val="7"/>
  </w:num>
  <w:num w:numId="15">
    <w:abstractNumId w:val="0"/>
  </w:num>
  <w:num w:numId="16">
    <w:abstractNumId w:val="16"/>
  </w:num>
  <w:num w:numId="17">
    <w:abstractNumId w:val="9"/>
  </w:num>
  <w:num w:numId="18">
    <w:abstractNumId w:val="18"/>
  </w:num>
  <w:num w:numId="19">
    <w:abstractNumId w:val="6"/>
  </w:num>
  <w:num w:numId="20">
    <w:abstractNumId w:val="17"/>
  </w:num>
  <w:num w:numId="21">
    <w:abstractNumId w:val="21"/>
  </w:num>
  <w:num w:numId="22">
    <w:abstractNumId w:val="8"/>
  </w:num>
  <w:num w:numId="23">
    <w:abstractNumId w:val="3"/>
  </w:num>
  <w:num w:numId="24">
    <w:abstractNumId w:val="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D2619"/>
    <w:rsid w:val="00045E56"/>
    <w:rsid w:val="000E6961"/>
    <w:rsid w:val="001D2619"/>
    <w:rsid w:val="00201906"/>
    <w:rsid w:val="00290597"/>
    <w:rsid w:val="00310CB3"/>
    <w:rsid w:val="0031577D"/>
    <w:rsid w:val="00335791"/>
    <w:rsid w:val="003573C6"/>
    <w:rsid w:val="00460D1E"/>
    <w:rsid w:val="00504DAE"/>
    <w:rsid w:val="005205DE"/>
    <w:rsid w:val="00554133"/>
    <w:rsid w:val="00577149"/>
    <w:rsid w:val="00716903"/>
    <w:rsid w:val="00773ED3"/>
    <w:rsid w:val="008D3D9C"/>
    <w:rsid w:val="008E1353"/>
    <w:rsid w:val="00931E3A"/>
    <w:rsid w:val="009545D3"/>
    <w:rsid w:val="009F2A15"/>
    <w:rsid w:val="00A8514D"/>
    <w:rsid w:val="00B77328"/>
    <w:rsid w:val="00BE6EA9"/>
    <w:rsid w:val="00C33DA3"/>
    <w:rsid w:val="00CA6BAE"/>
    <w:rsid w:val="00E179DC"/>
    <w:rsid w:val="00F243AD"/>
    <w:rsid w:val="00F57431"/>
    <w:rsid w:val="00FF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1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1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2619"/>
    <w:rPr>
      <w:i/>
      <w:iCs/>
    </w:rPr>
  </w:style>
  <w:style w:type="paragraph" w:styleId="a4">
    <w:name w:val="No Spacing"/>
    <w:uiPriority w:val="1"/>
    <w:qFormat/>
    <w:rsid w:val="001D261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D2619"/>
    <w:pPr>
      <w:ind w:left="720"/>
      <w:contextualSpacing/>
    </w:pPr>
  </w:style>
  <w:style w:type="table" w:styleId="a6">
    <w:name w:val="Table Grid"/>
    <w:basedOn w:val="a1"/>
    <w:uiPriority w:val="59"/>
    <w:rsid w:val="00335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85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2014-10-22T09:56:00Z</cp:lastPrinted>
  <dcterms:created xsi:type="dcterms:W3CDTF">2014-10-20T09:29:00Z</dcterms:created>
  <dcterms:modified xsi:type="dcterms:W3CDTF">2014-10-22T09:57:00Z</dcterms:modified>
</cp:coreProperties>
</file>