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28" w:rsidRDefault="00224ADA" w:rsidP="00EC0A28">
      <w:pPr>
        <w:shd w:val="clear" w:color="auto" w:fill="FFFFFF"/>
        <w:spacing w:line="322" w:lineRule="exact"/>
        <w:ind w:right="1" w:firstLine="710"/>
        <w:jc w:val="both"/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Анализ </w:t>
      </w:r>
      <w:r w:rsidR="00EC0A2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словий</w:t>
      </w:r>
      <w:r w:rsidR="00EC0A28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 xml:space="preserve"> реализации </w:t>
      </w:r>
      <w:r w:rsidR="00615895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образовательной программы в ДОУ</w:t>
      </w:r>
    </w:p>
    <w:p w:rsidR="00295D0C" w:rsidRPr="00B951A0" w:rsidRDefault="00EC0A28" w:rsidP="00B951A0">
      <w:pPr>
        <w:shd w:val="clear" w:color="auto" w:fill="FFFFFF"/>
        <w:spacing w:line="322" w:lineRule="exact"/>
        <w:ind w:right="1" w:firstLine="710"/>
        <w:jc w:val="both"/>
        <w:rPr>
          <w:rFonts w:ascii="Times New Roman" w:hAnsi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Дошкольное образовательное  учреждение реализует основную образов</w:t>
      </w:r>
      <w:r w:rsidR="00615895">
        <w:rPr>
          <w:rFonts w:ascii="Times New Roman" w:hAnsi="Times New Roman"/>
          <w:bCs/>
          <w:color w:val="000000"/>
          <w:spacing w:val="-7"/>
          <w:sz w:val="28"/>
          <w:szCs w:val="28"/>
        </w:rPr>
        <w:t>ательную программу</w:t>
      </w:r>
      <w:r w:rsidR="000C0BD4">
        <w:rPr>
          <w:rFonts w:ascii="Times New Roman" w:hAnsi="Times New Roman"/>
          <w:bCs/>
          <w:color w:val="000000"/>
          <w:spacing w:val="-7"/>
          <w:sz w:val="28"/>
          <w:szCs w:val="28"/>
        </w:rPr>
        <w:t>,</w:t>
      </w:r>
      <w:r w:rsidR="0061589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разработанную 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на основе  образовательной программы </w:t>
      </w:r>
      <w:r w:rsidR="0061589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«Детство» </w:t>
      </w:r>
      <w:r w:rsidR="00615895" w:rsidRPr="00615895">
        <w:rPr>
          <w:rFonts w:ascii="Times New Roman" w:hAnsi="Times New Roman"/>
          <w:bCs/>
          <w:color w:val="000000"/>
          <w:spacing w:val="-7"/>
          <w:sz w:val="28"/>
          <w:szCs w:val="28"/>
        </w:rPr>
        <w:t xml:space="preserve"> Т. И. Бабаева, А. Г. Гогоберидзе, 3. А. Михайлова</w:t>
      </w:r>
      <w:r w:rsidR="00615895">
        <w:rPr>
          <w:rFonts w:ascii="Times New Roman" w:hAnsi="Times New Roman"/>
          <w:bCs/>
          <w:color w:val="000000"/>
          <w:spacing w:val="-7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-7"/>
          <w:sz w:val="28"/>
          <w:szCs w:val="28"/>
        </w:rPr>
        <w:t>Программа построена на  позициях гуманно-личностного отношения к ребенку и направлена на его всестороннее развитие, формирование духовных и общечеловеческих  ценностей, а  также способностей и компетенций.</w:t>
      </w:r>
      <w:r w:rsidR="00295D0C">
        <w:rPr>
          <w:rFonts w:ascii="Times New Roman" w:hAnsi="Times New Roman"/>
          <w:sz w:val="28"/>
          <w:szCs w:val="28"/>
        </w:rPr>
        <w:t>Детский сад переименован в МДОУ «Детский сад № 10 «Радуга». В связи с этим  разработан новый Устав ДОУ, скорректированы приказы, локальные акты, регламентиру</w:t>
      </w:r>
      <w:r w:rsidR="00142302">
        <w:rPr>
          <w:rFonts w:ascii="Times New Roman" w:hAnsi="Times New Roman"/>
          <w:sz w:val="28"/>
          <w:szCs w:val="28"/>
        </w:rPr>
        <w:t xml:space="preserve">ющие деятельность детского сада, с которыми заведующий Ендресяк О.А. знакомит   педагогов в процессе  инструктивно – методических совещаний. </w:t>
      </w:r>
      <w:r w:rsidR="006C52B1">
        <w:rPr>
          <w:rFonts w:ascii="Times New Roman" w:hAnsi="Times New Roman"/>
          <w:sz w:val="28"/>
          <w:szCs w:val="28"/>
        </w:rPr>
        <w:t xml:space="preserve">Ежегодно проводится процедура самообследования и размещение итогового отчета на сайте ДОУ в сети Интернет. </w:t>
      </w:r>
      <w:r w:rsidR="00295D0C">
        <w:rPr>
          <w:rFonts w:ascii="Times New Roman" w:hAnsi="Times New Roman"/>
          <w:sz w:val="28"/>
          <w:szCs w:val="28"/>
        </w:rPr>
        <w:t xml:space="preserve">Также разработана </w:t>
      </w:r>
      <w:r w:rsidR="00295D0C" w:rsidRPr="00295D0C">
        <w:rPr>
          <w:rFonts w:ascii="Times New Roman" w:hAnsi="Times New Roman"/>
          <w:sz w:val="28"/>
          <w:szCs w:val="28"/>
        </w:rPr>
        <w:t>система оценки индивидуального развития</w:t>
      </w:r>
      <w:r w:rsidR="00295D0C">
        <w:rPr>
          <w:rFonts w:ascii="Times New Roman" w:hAnsi="Times New Roman"/>
          <w:sz w:val="28"/>
          <w:szCs w:val="28"/>
        </w:rPr>
        <w:t xml:space="preserve"> детей в соответствии с ФГОС ДО </w:t>
      </w:r>
      <w:r w:rsidR="00295D0C" w:rsidRPr="00295D0C">
        <w:rPr>
          <w:rFonts w:ascii="Times New Roman" w:hAnsi="Times New Roman"/>
          <w:sz w:val="28"/>
          <w:szCs w:val="28"/>
        </w:rPr>
        <w:t>(педагогические диагностики).</w:t>
      </w:r>
    </w:p>
    <w:p w:rsidR="00363C38" w:rsidRDefault="00363C38" w:rsidP="00363C38">
      <w:pPr>
        <w:pStyle w:val="a4"/>
        <w:numPr>
          <w:ilvl w:val="0"/>
          <w:numId w:val="6"/>
        </w:num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 – педагогические условия</w:t>
      </w:r>
    </w:p>
    <w:p w:rsidR="00A778F9" w:rsidRPr="00A778F9" w:rsidRDefault="00A778F9" w:rsidP="00A778F9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В ДОУ для успешной реализации Программы   обеспечены следующие  психолого-педагогические условия: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использование в образовательном процессе форм и методов работы с детьми, соответствующих их психолого-возрастным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поддержка педагогами положительного, доброжелательного отношения детей друг к другу и взаимодействия детей в разных видах деятельности;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 xml:space="preserve"> поддержка инициативы и самостоятельности детей в специфических для них видах деятельности;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защита детей от всех форм физического и психического насилия;</w:t>
      </w:r>
    </w:p>
    <w:p w:rsidR="00A778F9" w:rsidRPr="00A778F9" w:rsidRDefault="00A778F9" w:rsidP="00A778F9">
      <w:pPr>
        <w:pStyle w:val="a4"/>
        <w:numPr>
          <w:ilvl w:val="0"/>
          <w:numId w:val="8"/>
        </w:num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A778F9">
        <w:rPr>
          <w:rFonts w:ascii="Times New Roman" w:hAnsi="Times New Roman"/>
          <w:sz w:val="28"/>
          <w:szCs w:val="28"/>
        </w:rPr>
        <w:t>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</w:t>
      </w:r>
    </w:p>
    <w:p w:rsidR="00B951A0" w:rsidRDefault="003D4A61" w:rsidP="00B951A0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детском саду преобладает благополучная эмоциональная среда. С этой целью </w:t>
      </w:r>
      <w:r w:rsidR="000D1918">
        <w:rPr>
          <w:rFonts w:ascii="Times New Roman" w:hAnsi="Times New Roman"/>
          <w:sz w:val="28"/>
          <w:szCs w:val="28"/>
        </w:rPr>
        <w:t>педагоги используют</w:t>
      </w:r>
      <w:r w:rsidR="000D1918" w:rsidRPr="000D1918">
        <w:rPr>
          <w:rFonts w:ascii="Times New Roman" w:hAnsi="Times New Roman"/>
          <w:sz w:val="28"/>
          <w:szCs w:val="28"/>
        </w:rPr>
        <w:t xml:space="preserve"> различные сюрпризные моменты, </w:t>
      </w:r>
      <w:r w:rsidR="000D1918">
        <w:rPr>
          <w:rFonts w:ascii="Times New Roman" w:hAnsi="Times New Roman"/>
          <w:sz w:val="28"/>
          <w:szCs w:val="28"/>
        </w:rPr>
        <w:t xml:space="preserve">подвижные и </w:t>
      </w:r>
      <w:r w:rsidR="000D1918">
        <w:rPr>
          <w:rFonts w:ascii="Times New Roman" w:hAnsi="Times New Roman"/>
          <w:sz w:val="28"/>
          <w:szCs w:val="28"/>
        </w:rPr>
        <w:lastRenderedPageBreak/>
        <w:t>дидактические игры, стараются</w:t>
      </w:r>
      <w:r w:rsidR="000D1918" w:rsidRPr="000D1918">
        <w:rPr>
          <w:rFonts w:ascii="Times New Roman" w:hAnsi="Times New Roman"/>
          <w:sz w:val="28"/>
          <w:szCs w:val="28"/>
        </w:rPr>
        <w:t>, чтобы дети постоянно были чем-либо заняты; между воспит</w:t>
      </w:r>
      <w:r w:rsidR="000D1918">
        <w:rPr>
          <w:rFonts w:ascii="Times New Roman" w:hAnsi="Times New Roman"/>
          <w:sz w:val="28"/>
          <w:szCs w:val="28"/>
        </w:rPr>
        <w:t xml:space="preserve">анниками равномерно распределяют </w:t>
      </w:r>
      <w:r w:rsidR="001B227F">
        <w:rPr>
          <w:rFonts w:ascii="Times New Roman" w:hAnsi="Times New Roman"/>
          <w:sz w:val="28"/>
          <w:szCs w:val="28"/>
        </w:rPr>
        <w:t xml:space="preserve"> поручения, применяют физминутки</w:t>
      </w:r>
      <w:r w:rsidR="000D1918" w:rsidRPr="000D1918">
        <w:rPr>
          <w:rFonts w:ascii="Times New Roman" w:hAnsi="Times New Roman"/>
          <w:sz w:val="28"/>
          <w:szCs w:val="28"/>
        </w:rPr>
        <w:t xml:space="preserve">  во время организованно</w:t>
      </w:r>
      <w:r w:rsidR="001B227F">
        <w:rPr>
          <w:rFonts w:ascii="Times New Roman" w:hAnsi="Times New Roman"/>
          <w:sz w:val="28"/>
          <w:szCs w:val="28"/>
        </w:rPr>
        <w:t xml:space="preserve">й образовательной деятельности;  дают </w:t>
      </w:r>
      <w:r w:rsidR="000D1918" w:rsidRPr="000D1918">
        <w:rPr>
          <w:rFonts w:ascii="Times New Roman" w:hAnsi="Times New Roman"/>
          <w:sz w:val="28"/>
          <w:szCs w:val="28"/>
        </w:rPr>
        <w:t>детям установк</w:t>
      </w:r>
      <w:r w:rsidR="001B227F">
        <w:rPr>
          <w:rFonts w:ascii="Times New Roman" w:hAnsi="Times New Roman"/>
          <w:sz w:val="28"/>
          <w:szCs w:val="28"/>
        </w:rPr>
        <w:t>у на интересный завтрашний день.Стиль общения воспитателя – д</w:t>
      </w:r>
      <w:r w:rsidR="000D1918" w:rsidRPr="000D1918">
        <w:rPr>
          <w:rFonts w:ascii="Times New Roman" w:hAnsi="Times New Roman"/>
          <w:sz w:val="28"/>
          <w:szCs w:val="28"/>
        </w:rPr>
        <w:t>емократичный</w:t>
      </w:r>
      <w:r w:rsidR="001B227F">
        <w:rPr>
          <w:rFonts w:ascii="Times New Roman" w:hAnsi="Times New Roman"/>
          <w:sz w:val="28"/>
          <w:szCs w:val="28"/>
        </w:rPr>
        <w:t xml:space="preserve"> - рядом, вместе, глаза в глаза.</w:t>
      </w:r>
      <w:r w:rsidR="00A5271D">
        <w:rPr>
          <w:rFonts w:ascii="Times New Roman" w:hAnsi="Times New Roman"/>
          <w:sz w:val="28"/>
          <w:szCs w:val="28"/>
        </w:rPr>
        <w:t xml:space="preserve"> Организована в группе система</w:t>
      </w:r>
      <w:r w:rsidR="000D1918" w:rsidRPr="000D1918">
        <w:rPr>
          <w:rFonts w:ascii="Times New Roman" w:hAnsi="Times New Roman"/>
          <w:sz w:val="28"/>
          <w:szCs w:val="28"/>
        </w:rPr>
        <w:t xml:space="preserve"> традиций и ценностей</w:t>
      </w:r>
      <w:r w:rsidR="00915F6E">
        <w:rPr>
          <w:rFonts w:ascii="Times New Roman" w:hAnsi="Times New Roman"/>
          <w:sz w:val="28"/>
          <w:szCs w:val="28"/>
        </w:rPr>
        <w:t xml:space="preserve">, </w:t>
      </w:r>
      <w:r w:rsidR="000D1918" w:rsidRPr="000D1918">
        <w:rPr>
          <w:rFonts w:ascii="Times New Roman" w:hAnsi="Times New Roman"/>
          <w:sz w:val="28"/>
          <w:szCs w:val="28"/>
        </w:rPr>
        <w:t xml:space="preserve"> таких как ритуалы начала и завершения дня, традиционные досуговые групповые мероприятия, празднова</w:t>
      </w:r>
      <w:r w:rsidR="00915F6E">
        <w:rPr>
          <w:rFonts w:ascii="Times New Roman" w:hAnsi="Times New Roman"/>
          <w:sz w:val="28"/>
          <w:szCs w:val="28"/>
        </w:rPr>
        <w:t>ние дня рождения воспитанников.  Педагоги р</w:t>
      </w:r>
      <w:r w:rsidR="000D1918" w:rsidRPr="000D1918">
        <w:rPr>
          <w:rFonts w:ascii="Times New Roman" w:hAnsi="Times New Roman"/>
          <w:sz w:val="28"/>
          <w:szCs w:val="28"/>
        </w:rPr>
        <w:t>а</w:t>
      </w:r>
      <w:r w:rsidR="00915F6E">
        <w:rPr>
          <w:rFonts w:ascii="Times New Roman" w:hAnsi="Times New Roman"/>
          <w:sz w:val="28"/>
          <w:szCs w:val="28"/>
        </w:rPr>
        <w:t>спределяют работу</w:t>
      </w:r>
      <w:r w:rsidR="000D1918" w:rsidRPr="000D1918">
        <w:rPr>
          <w:rFonts w:ascii="Times New Roman" w:hAnsi="Times New Roman"/>
          <w:sz w:val="28"/>
          <w:szCs w:val="28"/>
        </w:rPr>
        <w:t xml:space="preserve"> на занятиях или во время досуговых мероприятий, утренников по подгруппам (</w:t>
      </w:r>
      <w:r w:rsidR="007C7FEC">
        <w:rPr>
          <w:rFonts w:ascii="Times New Roman" w:hAnsi="Times New Roman"/>
          <w:sz w:val="28"/>
          <w:szCs w:val="28"/>
        </w:rPr>
        <w:t xml:space="preserve"> в </w:t>
      </w:r>
      <w:r w:rsidR="000D1918" w:rsidRPr="000D1918">
        <w:rPr>
          <w:rFonts w:ascii="Times New Roman" w:hAnsi="Times New Roman"/>
          <w:sz w:val="28"/>
          <w:szCs w:val="28"/>
        </w:rPr>
        <w:t>парах, тро</w:t>
      </w:r>
      <w:r w:rsidR="00915F6E">
        <w:rPr>
          <w:rFonts w:ascii="Times New Roman" w:hAnsi="Times New Roman"/>
          <w:sz w:val="28"/>
          <w:szCs w:val="28"/>
        </w:rPr>
        <w:t>йках, четверках), с мотивацией так, что подгруппа  придерживает</w:t>
      </w:r>
      <w:r w:rsidR="000D1918" w:rsidRPr="000D1918">
        <w:rPr>
          <w:rFonts w:ascii="Times New Roman" w:hAnsi="Times New Roman"/>
          <w:sz w:val="28"/>
          <w:szCs w:val="28"/>
        </w:rPr>
        <w:t xml:space="preserve">ся принципа взаимопомощи и поддержки, </w:t>
      </w:r>
      <w:r w:rsidR="00915F6E">
        <w:rPr>
          <w:rFonts w:ascii="Times New Roman" w:hAnsi="Times New Roman"/>
          <w:sz w:val="28"/>
          <w:szCs w:val="28"/>
        </w:rPr>
        <w:t xml:space="preserve">а </w:t>
      </w:r>
      <w:r w:rsidR="000D1918" w:rsidRPr="000D1918">
        <w:rPr>
          <w:rFonts w:ascii="Times New Roman" w:hAnsi="Times New Roman"/>
          <w:sz w:val="28"/>
          <w:szCs w:val="28"/>
        </w:rPr>
        <w:t>деятельность н</w:t>
      </w:r>
      <w:r w:rsidR="008B5245">
        <w:rPr>
          <w:rFonts w:ascii="Times New Roman" w:hAnsi="Times New Roman"/>
          <w:sz w:val="28"/>
          <w:szCs w:val="28"/>
        </w:rPr>
        <w:t>аправлена на достижение успеха.</w:t>
      </w:r>
      <w:r w:rsidR="007C7FEC">
        <w:rPr>
          <w:rFonts w:ascii="Times New Roman" w:hAnsi="Times New Roman"/>
          <w:sz w:val="28"/>
          <w:szCs w:val="28"/>
        </w:rPr>
        <w:t xml:space="preserve"> </w:t>
      </w:r>
      <w:r w:rsidR="008B5245">
        <w:rPr>
          <w:rFonts w:ascii="Times New Roman" w:hAnsi="Times New Roman"/>
          <w:sz w:val="28"/>
          <w:szCs w:val="28"/>
        </w:rPr>
        <w:t>При реализации Программы  проводит</w:t>
      </w:r>
      <w:r w:rsidR="00A778F9" w:rsidRPr="00A778F9">
        <w:rPr>
          <w:rFonts w:ascii="Times New Roman" w:hAnsi="Times New Roman"/>
          <w:sz w:val="28"/>
          <w:szCs w:val="28"/>
        </w:rPr>
        <w:t>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922606" w:rsidRPr="00B951A0" w:rsidRDefault="008B5245" w:rsidP="00B951A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предметно – пространственная среда</w:t>
      </w:r>
    </w:p>
    <w:p w:rsidR="00922606" w:rsidRPr="00922606" w:rsidRDefault="00922606" w:rsidP="00922606">
      <w:pPr>
        <w:shd w:val="clear" w:color="auto" w:fill="FFFFFF"/>
        <w:spacing w:line="322" w:lineRule="exact"/>
        <w:ind w:right="1"/>
        <w:rPr>
          <w:rFonts w:ascii="Times New Roman" w:hAnsi="Times New Roman"/>
          <w:b/>
          <w:sz w:val="28"/>
          <w:szCs w:val="28"/>
        </w:rPr>
      </w:pPr>
      <w:r w:rsidRPr="00922606">
        <w:rPr>
          <w:rFonts w:ascii="Times New Roman" w:hAnsi="Times New Roman"/>
          <w:sz w:val="28"/>
          <w:szCs w:val="28"/>
        </w:rPr>
        <w:t>Все  возрастные группы детского сада обеспечены в достаточном количестве методической литературой  соответственно  программе. В каждой   группе создана своя предметно-развивающая среда, позволяющая эффективно реализовывать те программы и технологии,</w:t>
      </w:r>
      <w:r>
        <w:rPr>
          <w:rFonts w:ascii="Times New Roman" w:hAnsi="Times New Roman"/>
          <w:sz w:val="28"/>
          <w:szCs w:val="28"/>
        </w:rPr>
        <w:t xml:space="preserve"> по которым работают педагоги. </w:t>
      </w:r>
      <w:r w:rsidRPr="00922606">
        <w:rPr>
          <w:rFonts w:ascii="Times New Roman" w:hAnsi="Times New Roman"/>
          <w:sz w:val="28"/>
          <w:szCs w:val="28"/>
        </w:rPr>
        <w:t>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 и др. Предметно-развивающая среда  в каждой группе  отвечает художественно-эстетическим требованиям и представл</w:t>
      </w:r>
      <w:r>
        <w:rPr>
          <w:rFonts w:ascii="Times New Roman" w:hAnsi="Times New Roman"/>
          <w:sz w:val="28"/>
          <w:szCs w:val="28"/>
        </w:rPr>
        <w:t>ена в форме развивающих Центров.</w:t>
      </w:r>
    </w:p>
    <w:p w:rsidR="008B5245" w:rsidRDefault="008B5245" w:rsidP="008B5245">
      <w:pPr>
        <w:shd w:val="clear" w:color="auto" w:fill="FFFFFF"/>
        <w:spacing w:line="322" w:lineRule="exact"/>
        <w:ind w:right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с</w:t>
      </w:r>
      <w:r w:rsidR="00501D95">
        <w:rPr>
          <w:rFonts w:ascii="Times New Roman" w:hAnsi="Times New Roman"/>
          <w:sz w:val="28"/>
          <w:szCs w:val="28"/>
        </w:rPr>
        <w:t>воевреме</w:t>
      </w:r>
      <w:r w:rsidR="00F67456">
        <w:rPr>
          <w:rFonts w:ascii="Times New Roman" w:hAnsi="Times New Roman"/>
          <w:sz w:val="28"/>
          <w:szCs w:val="28"/>
        </w:rPr>
        <w:t>нно осуществляет</w:t>
      </w:r>
      <w:r w:rsidR="00501D95">
        <w:rPr>
          <w:rFonts w:ascii="Times New Roman" w:hAnsi="Times New Roman"/>
          <w:sz w:val="28"/>
          <w:szCs w:val="28"/>
        </w:rPr>
        <w:t xml:space="preserve">ся анализ </w:t>
      </w:r>
      <w:r>
        <w:rPr>
          <w:rFonts w:ascii="Times New Roman" w:hAnsi="Times New Roman"/>
          <w:sz w:val="28"/>
          <w:szCs w:val="28"/>
        </w:rPr>
        <w:t xml:space="preserve"> развивающей предметно-</w:t>
      </w:r>
      <w:r w:rsidR="0001333B">
        <w:rPr>
          <w:rFonts w:ascii="Times New Roman" w:hAnsi="Times New Roman"/>
          <w:sz w:val="28"/>
          <w:szCs w:val="28"/>
        </w:rPr>
        <w:t>пространственной среды в группах</w:t>
      </w:r>
      <w:r w:rsidR="00330293">
        <w:rPr>
          <w:rFonts w:ascii="Times New Roman" w:hAnsi="Times New Roman"/>
          <w:sz w:val="28"/>
          <w:szCs w:val="28"/>
        </w:rPr>
        <w:t xml:space="preserve"> по следующей схеме:</w:t>
      </w:r>
    </w:p>
    <w:tbl>
      <w:tblPr>
        <w:tblStyle w:val="a5"/>
        <w:tblpPr w:leftFromText="180" w:rightFromText="180" w:vertAnchor="text" w:horzAnchor="margin" w:tblpXSpec="center" w:tblpY="43"/>
        <w:tblW w:w="10597" w:type="dxa"/>
        <w:tblLook w:val="04A0" w:firstRow="1" w:lastRow="0" w:firstColumn="1" w:lastColumn="0" w:noHBand="0" w:noVBand="1"/>
      </w:tblPr>
      <w:tblGrid>
        <w:gridCol w:w="4253"/>
        <w:gridCol w:w="6344"/>
      </w:tblGrid>
      <w:tr w:rsidR="00BD11AE" w:rsidTr="00BD11AE">
        <w:tc>
          <w:tcPr>
            <w:tcW w:w="10597" w:type="dxa"/>
            <w:gridSpan w:val="2"/>
          </w:tcPr>
          <w:p w:rsidR="00BD11AE" w:rsidRPr="008937C0" w:rsidRDefault="00BD11AE" w:rsidP="00BD11AE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7C0">
              <w:rPr>
                <w:rFonts w:ascii="Times New Roman" w:hAnsi="Times New Roman"/>
                <w:b/>
                <w:sz w:val="28"/>
                <w:szCs w:val="28"/>
              </w:rPr>
              <w:t xml:space="preserve">критерии оценивания 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6344" w:type="dxa"/>
          </w:tcPr>
          <w:p w:rsidR="00BD11AE" w:rsidRPr="008937C0" w:rsidRDefault="00BD11AE" w:rsidP="00BD11AE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37C0">
              <w:rPr>
                <w:rFonts w:ascii="Times New Roman" w:hAnsi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Коммуникативная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 - исследовательская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</w:tr>
      <w:tr w:rsidR="00BD11AE" w:rsidTr="00BD11AE">
        <w:tc>
          <w:tcPr>
            <w:tcW w:w="4253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</w:t>
            </w:r>
          </w:p>
        </w:tc>
      </w:tr>
      <w:tr w:rsidR="00BD11AE" w:rsidTr="00BD11AE">
        <w:tc>
          <w:tcPr>
            <w:tcW w:w="4253" w:type="dxa"/>
            <w:vMerge w:val="restart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Изобразительная</w:t>
            </w:r>
          </w:p>
        </w:tc>
      </w:tr>
      <w:tr w:rsidR="00BD11AE" w:rsidTr="00BD11AE">
        <w:tc>
          <w:tcPr>
            <w:tcW w:w="4253" w:type="dxa"/>
            <w:vMerge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Музыкальная</w:t>
            </w:r>
          </w:p>
        </w:tc>
      </w:tr>
      <w:tr w:rsidR="00BD11AE" w:rsidTr="00BD11AE">
        <w:tc>
          <w:tcPr>
            <w:tcW w:w="4253" w:type="dxa"/>
            <w:vMerge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BD11AE" w:rsidRDefault="00BD11AE" w:rsidP="00BD11AE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Двигательная </w:t>
            </w:r>
          </w:p>
        </w:tc>
      </w:tr>
      <w:tr w:rsidR="00BD11AE" w:rsidTr="00922606">
        <w:trPr>
          <w:trHeight w:val="564"/>
        </w:trPr>
        <w:tc>
          <w:tcPr>
            <w:tcW w:w="10597" w:type="dxa"/>
            <w:gridSpan w:val="2"/>
          </w:tcPr>
          <w:p w:rsidR="00BD11AE" w:rsidRPr="009618E3" w:rsidRDefault="00BD11AE" w:rsidP="00BD11AE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к РППС</w:t>
            </w:r>
          </w:p>
        </w:tc>
      </w:tr>
      <w:tr w:rsidR="00BD11AE" w:rsidTr="00922606">
        <w:trPr>
          <w:trHeight w:val="2071"/>
        </w:trPr>
        <w:tc>
          <w:tcPr>
            <w:tcW w:w="10597" w:type="dxa"/>
            <w:gridSpan w:val="2"/>
          </w:tcPr>
          <w:p w:rsidR="00BD11AE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Содержательная насыщенность</w:t>
            </w:r>
          </w:p>
          <w:p w:rsidR="00BD11AE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Трансформируемость</w:t>
            </w:r>
          </w:p>
          <w:p w:rsidR="00BD11AE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Полифункциональность</w:t>
            </w:r>
          </w:p>
          <w:p w:rsidR="00BD11AE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Вариативность</w:t>
            </w:r>
          </w:p>
          <w:p w:rsidR="00BD11AE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Доступность</w:t>
            </w:r>
          </w:p>
          <w:p w:rsidR="00BD11AE" w:rsidRPr="009618E3" w:rsidRDefault="00BD11AE" w:rsidP="00BD11AE">
            <w:pPr>
              <w:pStyle w:val="a4"/>
              <w:numPr>
                <w:ilvl w:val="0"/>
                <w:numId w:val="9"/>
              </w:num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</w:tr>
    </w:tbl>
    <w:p w:rsidR="00802331" w:rsidRDefault="00802331" w:rsidP="00802331">
      <w:pPr>
        <w:shd w:val="clear" w:color="auto" w:fill="FFFFFF"/>
        <w:spacing w:line="322" w:lineRule="exact"/>
        <w:ind w:right="1"/>
        <w:rPr>
          <w:rFonts w:ascii="Times New Roman" w:hAnsi="Times New Roman"/>
          <w:b/>
          <w:sz w:val="28"/>
          <w:szCs w:val="28"/>
        </w:rPr>
      </w:pPr>
    </w:p>
    <w:p w:rsidR="00BD11AE" w:rsidRPr="00802331" w:rsidRDefault="00802331" w:rsidP="00802331">
      <w:pPr>
        <w:shd w:val="clear" w:color="auto" w:fill="FFFFFF"/>
        <w:spacing w:line="322" w:lineRule="exact"/>
        <w:ind w:right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Например:</w:t>
      </w:r>
    </w:p>
    <w:tbl>
      <w:tblPr>
        <w:tblStyle w:val="a5"/>
        <w:tblpPr w:leftFromText="180" w:rightFromText="180" w:vertAnchor="text" w:horzAnchor="page" w:tblpX="1033" w:tblpY="82"/>
        <w:tblW w:w="10597" w:type="dxa"/>
        <w:tblLayout w:type="fixed"/>
        <w:tblLook w:val="04A0" w:firstRow="1" w:lastRow="0" w:firstColumn="1" w:lastColumn="0" w:noHBand="0" w:noVBand="1"/>
      </w:tblPr>
      <w:tblGrid>
        <w:gridCol w:w="1871"/>
        <w:gridCol w:w="956"/>
        <w:gridCol w:w="2408"/>
        <w:gridCol w:w="2278"/>
        <w:gridCol w:w="2126"/>
        <w:gridCol w:w="958"/>
      </w:tblGrid>
      <w:tr w:rsidR="00922606" w:rsidTr="00922606">
        <w:tc>
          <w:tcPr>
            <w:tcW w:w="1871" w:type="dxa"/>
            <w:vMerge w:val="restart"/>
          </w:tcPr>
          <w:p w:rsidR="00922606" w:rsidRDefault="00705DD8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Группа </w:t>
            </w:r>
          </w:p>
          <w:p w:rsidR="00705DD8" w:rsidRPr="00ED5328" w:rsidRDefault="00705DD8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«Капелька»</w:t>
            </w:r>
          </w:p>
        </w:tc>
        <w:tc>
          <w:tcPr>
            <w:tcW w:w="956" w:type="dxa"/>
            <w:vMerge w:val="restart"/>
          </w:tcPr>
          <w:p w:rsidR="00922606" w:rsidRPr="00ED5328" w:rsidRDefault="00922606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2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08" w:type="dxa"/>
          </w:tcPr>
          <w:p w:rsidR="00922606" w:rsidRPr="00ED5328" w:rsidRDefault="00922606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28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78" w:type="dxa"/>
          </w:tcPr>
          <w:p w:rsidR="00922606" w:rsidRPr="00ED5328" w:rsidRDefault="00922606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28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26" w:type="dxa"/>
          </w:tcPr>
          <w:p w:rsidR="00922606" w:rsidRPr="00ED5328" w:rsidRDefault="00922606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28">
              <w:rPr>
                <w:rFonts w:ascii="Times New Roman" w:hAnsi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958" w:type="dxa"/>
          </w:tcPr>
          <w:p w:rsidR="00922606" w:rsidRPr="00ED5328" w:rsidRDefault="00922606" w:rsidP="00922606">
            <w:pPr>
              <w:spacing w:line="322" w:lineRule="exact"/>
              <w:ind w:right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532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22606" w:rsidTr="00922606">
        <w:tc>
          <w:tcPr>
            <w:tcW w:w="1871" w:type="dxa"/>
            <w:vMerge/>
          </w:tcPr>
          <w:p w:rsidR="00922606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922606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922606" w:rsidRDefault="00802331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5.8pt;margin-top:1.2pt;width:0;height:71.5pt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6" type="#_x0000_t32" style="position:absolute;margin-left:15.75pt;margin-top:1.2pt;width:0;height:71.5pt;z-index:25165824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40.55pt;margin-top:1.2pt;width:0;height:71.5pt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60.5pt;margin-top:1.2pt;width:0;height:71.5pt;z-index:251660288;mso-position-horizontal-relative:text;mso-position-vertical-relative:text" o:connectortype="straight"/>
              </w:pict>
            </w:r>
            <w:r w:rsidR="00922606">
              <w:rPr>
                <w:rFonts w:ascii="Times New Roman" w:hAnsi="Times New Roman"/>
                <w:sz w:val="28"/>
                <w:szCs w:val="28"/>
              </w:rPr>
              <w:t>1       2    3    4     5</w:t>
            </w:r>
          </w:p>
        </w:tc>
        <w:tc>
          <w:tcPr>
            <w:tcW w:w="2278" w:type="dxa"/>
          </w:tcPr>
          <w:p w:rsidR="00922606" w:rsidRDefault="00802331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7" type="#_x0000_t32" style="position:absolute;margin-left:88.95pt;margin-top:1.2pt;width:0;height:71.5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margin-left:76.35pt;margin-top:1.2pt;width:.95pt;height:71.5pt;z-index:25166848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5" type="#_x0000_t32" style="position:absolute;margin-left:65.15pt;margin-top:1.2pt;width:0;height:71.5pt;z-index:25166745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margin-left:53pt;margin-top:1.2pt;width:0;height:71.5pt;z-index:25166643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41.3pt;margin-top:1.2pt;width:1.45pt;height:71.5pt;z-index:25166540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29.6pt;margin-top:1.2pt;width:.5pt;height:71.5pt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1" type="#_x0000_t32" style="position:absolute;margin-left:18.45pt;margin-top:1.2pt;width:0;height:71.5pt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margin-left:7.25pt;margin-top:1.2pt;width:.5pt;height:71.5pt;z-index:25166233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sz w:val="28"/>
                <w:szCs w:val="28"/>
              </w:rPr>
              <w:t>1 2 3 4  5 6 7  8 9</w:t>
            </w:r>
          </w:p>
        </w:tc>
        <w:tc>
          <w:tcPr>
            <w:tcW w:w="2126" w:type="dxa"/>
          </w:tcPr>
          <w:p w:rsidR="00922606" w:rsidRDefault="006E58F3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1" type="#_x0000_t32" style="position:absolute;margin-left:78.2pt;margin-top:1.2pt;width:.5pt;height:73.95pt;z-index:251673600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40" type="#_x0000_t32" style="position:absolute;margin-left:53.4pt;margin-top:1.2pt;width:0;height:71.5pt;z-index:251672576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9" type="#_x0000_t32" style="position:absolute;margin-left:31pt;margin-top:1.2pt;width:0;height:71.5pt;z-index:25167155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38" type="#_x0000_t32" style="position:absolute;margin-left:12.05pt;margin-top:1.2pt;width:0;height:71.5pt;z-index:251670528;mso-position-horizontal-relative:text;mso-position-vertical-relative:text" o:connectortype="straight"/>
              </w:pict>
            </w:r>
            <w:r w:rsidR="00802331">
              <w:rPr>
                <w:rFonts w:ascii="Times New Roman" w:hAnsi="Times New Roman"/>
                <w:sz w:val="28"/>
                <w:szCs w:val="28"/>
              </w:rPr>
              <w:t>1   2   3    5      6</w:t>
            </w:r>
          </w:p>
        </w:tc>
        <w:tc>
          <w:tcPr>
            <w:tcW w:w="958" w:type="dxa"/>
          </w:tcPr>
          <w:p w:rsidR="00922606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606" w:rsidTr="00922606">
        <w:trPr>
          <w:trHeight w:val="1132"/>
        </w:trPr>
        <w:tc>
          <w:tcPr>
            <w:tcW w:w="1871" w:type="dxa"/>
          </w:tcPr>
          <w:p w:rsidR="00922606" w:rsidRPr="00ED5328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 w:rsidRPr="00ED5328">
              <w:rPr>
                <w:rFonts w:ascii="Times New Roman" w:hAnsi="Times New Roman"/>
                <w:sz w:val="24"/>
                <w:szCs w:val="24"/>
              </w:rPr>
              <w:t>мягкий 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труктор </w:t>
            </w:r>
          </w:p>
        </w:tc>
        <w:tc>
          <w:tcPr>
            <w:tcW w:w="956" w:type="dxa"/>
          </w:tcPr>
          <w:p w:rsidR="00922606" w:rsidRPr="00ED5328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922606" w:rsidRPr="00890E81" w:rsidRDefault="00890E81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     +      +    +        +</w:t>
            </w:r>
          </w:p>
          <w:p w:rsidR="00922606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  <w:p w:rsidR="00922606" w:rsidRPr="00ED5328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922606" w:rsidRPr="00ED5328" w:rsidRDefault="00890E81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+  + + +  +  +  + +   +  </w:t>
            </w:r>
          </w:p>
        </w:tc>
        <w:tc>
          <w:tcPr>
            <w:tcW w:w="2126" w:type="dxa"/>
          </w:tcPr>
          <w:p w:rsidR="00922606" w:rsidRPr="00ED5328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65" cy="883920"/>
                  <wp:effectExtent l="0" t="0" r="698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90E81">
              <w:rPr>
                <w:rFonts w:ascii="Times New Roman" w:hAnsi="Times New Roman"/>
                <w:sz w:val="24"/>
                <w:szCs w:val="24"/>
              </w:rPr>
              <w:t>+    +    +     +       +</w:t>
            </w:r>
          </w:p>
        </w:tc>
        <w:tc>
          <w:tcPr>
            <w:tcW w:w="958" w:type="dxa"/>
          </w:tcPr>
          <w:p w:rsidR="00922606" w:rsidRDefault="00922606" w:rsidP="00922606">
            <w:pPr>
              <w:spacing w:line="322" w:lineRule="exact"/>
              <w:ind w:right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606" w:rsidRDefault="00F67456" w:rsidP="00922606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F67456">
        <w:rPr>
          <w:rFonts w:ascii="Times New Roman" w:hAnsi="Times New Roman"/>
          <w:sz w:val="28"/>
          <w:szCs w:val="28"/>
        </w:rPr>
        <w:t xml:space="preserve">Таким образом, на основании вышеперечисленных требований, </w:t>
      </w:r>
      <w:r>
        <w:rPr>
          <w:rFonts w:ascii="Times New Roman" w:hAnsi="Times New Roman"/>
          <w:sz w:val="28"/>
          <w:szCs w:val="28"/>
        </w:rPr>
        <w:t xml:space="preserve"> была </w:t>
      </w:r>
      <w:r w:rsidRPr="00F67456">
        <w:rPr>
          <w:rFonts w:ascii="Times New Roman" w:hAnsi="Times New Roman"/>
          <w:sz w:val="28"/>
          <w:szCs w:val="28"/>
        </w:rPr>
        <w:t>проведена экспертиза РППС. Были составлены протоколы анализа состояния РППС по каж</w:t>
      </w:r>
      <w:r>
        <w:rPr>
          <w:rFonts w:ascii="Times New Roman" w:hAnsi="Times New Roman"/>
          <w:sz w:val="28"/>
          <w:szCs w:val="28"/>
        </w:rPr>
        <w:t xml:space="preserve">дой группе и видам деятельности и принято решение о необходимости приобретения необходимого игрового оборудования, которое </w:t>
      </w:r>
      <w:r w:rsidR="00115500">
        <w:rPr>
          <w:rFonts w:ascii="Times New Roman" w:hAnsi="Times New Roman"/>
          <w:sz w:val="28"/>
          <w:szCs w:val="28"/>
        </w:rPr>
        <w:t>в дальнейшем  было приобретено и планируется приобретаться.</w:t>
      </w:r>
    </w:p>
    <w:p w:rsidR="0023657A" w:rsidRDefault="00922606" w:rsidP="0023657A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B951A0">
        <w:rPr>
          <w:rFonts w:ascii="Times New Roman" w:hAnsi="Times New Roman"/>
          <w:b/>
          <w:sz w:val="28"/>
          <w:szCs w:val="28"/>
        </w:rPr>
        <w:t>Материально –</w:t>
      </w:r>
      <w:r w:rsidR="0023657A" w:rsidRPr="00B951A0">
        <w:rPr>
          <w:rFonts w:ascii="Times New Roman" w:hAnsi="Times New Roman"/>
          <w:b/>
          <w:sz w:val="28"/>
          <w:szCs w:val="28"/>
        </w:rPr>
        <w:t xml:space="preserve"> технические</w:t>
      </w:r>
    </w:p>
    <w:p w:rsidR="0023657A" w:rsidRDefault="005644A8" w:rsidP="0023657A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 w:rsidRPr="004377FE">
        <w:rPr>
          <w:rFonts w:ascii="Times New Roman" w:hAnsi="Times New Roman"/>
          <w:sz w:val="28"/>
          <w:szCs w:val="28"/>
        </w:rPr>
        <w:t>Администрация</w:t>
      </w:r>
      <w:r w:rsidR="0023657A" w:rsidRPr="0023657A">
        <w:rPr>
          <w:rFonts w:ascii="Times New Roman" w:hAnsi="Times New Roman"/>
          <w:sz w:val="28"/>
          <w:szCs w:val="28"/>
        </w:rPr>
        <w:t xml:space="preserve">, согласно программе, </w:t>
      </w:r>
      <w:r w:rsidR="00EA4492" w:rsidRPr="004377FE">
        <w:rPr>
          <w:rFonts w:ascii="Times New Roman" w:hAnsi="Times New Roman"/>
          <w:sz w:val="28"/>
          <w:szCs w:val="28"/>
        </w:rPr>
        <w:t>с</w:t>
      </w:r>
      <w:r w:rsidR="00EA4492" w:rsidRPr="0023657A">
        <w:rPr>
          <w:rFonts w:ascii="Times New Roman" w:hAnsi="Times New Roman"/>
          <w:sz w:val="28"/>
          <w:szCs w:val="28"/>
        </w:rPr>
        <w:t>истемно</w:t>
      </w:r>
      <w:r w:rsidR="007C7FEC">
        <w:rPr>
          <w:rFonts w:ascii="Times New Roman" w:hAnsi="Times New Roman"/>
          <w:sz w:val="28"/>
          <w:szCs w:val="28"/>
        </w:rPr>
        <w:t xml:space="preserve"> </w:t>
      </w:r>
      <w:r w:rsidR="0023657A" w:rsidRPr="0023657A">
        <w:rPr>
          <w:rFonts w:ascii="Times New Roman" w:hAnsi="Times New Roman"/>
          <w:sz w:val="28"/>
          <w:szCs w:val="28"/>
        </w:rPr>
        <w:t xml:space="preserve">работает над обновлением и совершенствованием </w:t>
      </w:r>
      <w:r>
        <w:rPr>
          <w:rFonts w:ascii="Times New Roman" w:hAnsi="Times New Roman"/>
          <w:sz w:val="28"/>
          <w:szCs w:val="28"/>
        </w:rPr>
        <w:t xml:space="preserve">материально – технической базы: </w:t>
      </w:r>
      <w:r w:rsidR="001115E9">
        <w:rPr>
          <w:rFonts w:ascii="Times New Roman" w:hAnsi="Times New Roman"/>
          <w:sz w:val="28"/>
          <w:szCs w:val="28"/>
        </w:rPr>
        <w:t>обеспечивает ДОУ предметно – развивающей средой, программно – методической литературой, наглядными пособиями в соответствии с ФГОС.</w:t>
      </w:r>
    </w:p>
    <w:p w:rsidR="00EA4492" w:rsidRDefault="00EA4492" w:rsidP="00EA4492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Кадровые </w:t>
      </w:r>
    </w:p>
    <w:p w:rsidR="00EA4492" w:rsidRPr="00EA4492" w:rsidRDefault="00EA4492" w:rsidP="00EA4492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к</w:t>
      </w:r>
      <w:r w:rsidRPr="00EA4492">
        <w:rPr>
          <w:rFonts w:ascii="Times New Roman" w:hAnsi="Times New Roman"/>
          <w:sz w:val="28"/>
          <w:szCs w:val="28"/>
        </w:rPr>
        <w:t>адры готовы к работе в н</w:t>
      </w:r>
      <w:r>
        <w:rPr>
          <w:rFonts w:ascii="Times New Roman" w:hAnsi="Times New Roman"/>
          <w:sz w:val="28"/>
          <w:szCs w:val="28"/>
        </w:rPr>
        <w:t xml:space="preserve">овых модернизационных условиях. </w:t>
      </w:r>
      <w:r w:rsidRPr="00EA4492">
        <w:rPr>
          <w:rFonts w:ascii="Times New Roman" w:hAnsi="Times New Roman"/>
          <w:sz w:val="28"/>
          <w:szCs w:val="28"/>
        </w:rPr>
        <w:t>100 % воспитателей прошли повышение квалифи</w:t>
      </w:r>
      <w:r>
        <w:rPr>
          <w:rFonts w:ascii="Times New Roman" w:hAnsi="Times New Roman"/>
          <w:sz w:val="28"/>
          <w:szCs w:val="28"/>
        </w:rPr>
        <w:t xml:space="preserve">кации в соответствии с ФГОС ДО, </w:t>
      </w:r>
      <w:r w:rsidRPr="00EA4492">
        <w:rPr>
          <w:rFonts w:ascii="Times New Roman" w:hAnsi="Times New Roman"/>
          <w:sz w:val="28"/>
          <w:szCs w:val="28"/>
        </w:rPr>
        <w:t>повысилось ответственное и осознанное отношение са</w:t>
      </w:r>
      <w:r>
        <w:rPr>
          <w:rFonts w:ascii="Times New Roman" w:hAnsi="Times New Roman"/>
          <w:sz w:val="28"/>
          <w:szCs w:val="28"/>
        </w:rPr>
        <w:t xml:space="preserve">мих педагогов к реализации ФГОС </w:t>
      </w:r>
      <w:r w:rsidRPr="00EA4492">
        <w:rPr>
          <w:rFonts w:ascii="Times New Roman" w:hAnsi="Times New Roman"/>
          <w:sz w:val="28"/>
          <w:szCs w:val="28"/>
        </w:rPr>
        <w:t>ДО</w:t>
      </w:r>
      <w:r w:rsidR="007C7F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Каждый год в ДОУ разрабатывается  и утверждается </w:t>
      </w:r>
      <w:r w:rsidRPr="00363C38">
        <w:rPr>
          <w:rFonts w:ascii="Times New Roman" w:hAnsi="Times New Roman"/>
          <w:sz w:val="28"/>
          <w:szCs w:val="28"/>
        </w:rPr>
        <w:t xml:space="preserve"> план основных мероприятий по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363C38">
        <w:rPr>
          <w:rFonts w:ascii="Times New Roman" w:hAnsi="Times New Roman"/>
          <w:sz w:val="28"/>
          <w:szCs w:val="28"/>
        </w:rPr>
        <w:t>ФГОС дошкольного образования</w:t>
      </w:r>
      <w:r>
        <w:rPr>
          <w:rFonts w:ascii="Times New Roman" w:hAnsi="Times New Roman"/>
          <w:sz w:val="28"/>
          <w:szCs w:val="28"/>
        </w:rPr>
        <w:t xml:space="preserve">. Проводятся  педагогические советы, семинары- практикумы, консультации, круглые столы и т.д. с целью роста  их профессионального мастерства, общекультурного  развития. </w:t>
      </w:r>
    </w:p>
    <w:p w:rsidR="006C57F3" w:rsidRDefault="006C57F3" w:rsidP="00B951A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6C57F3" w:rsidRDefault="006C57F3" w:rsidP="00B951A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</w:p>
    <w:p w:rsidR="00EA4492" w:rsidRDefault="00EA4492" w:rsidP="00B951A0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Финансовые</w:t>
      </w:r>
    </w:p>
    <w:p w:rsidR="006F002D" w:rsidRDefault="00BC5667" w:rsidP="004377FE">
      <w:pPr>
        <w:shd w:val="clear" w:color="auto" w:fill="FFFFFF"/>
        <w:spacing w:line="322" w:lineRule="exact"/>
        <w:ind w:right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проводятся мероприятия по заключению соглашений о предоставлении и расходовании субвенции из областного бюджета на организацию образовательного процесса в ДОУ, формированию и уточнению бюджета ДОУ с учетом нормативов, обеспечивающих реализацию ФГОС ДОУ, планирование необходимого ресурсного обеспечения образовательного процесса.</w:t>
      </w: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6F002D" w:rsidRDefault="006F002D" w:rsidP="006F002D">
      <w:pPr>
        <w:shd w:val="clear" w:color="auto" w:fill="FFFFFF"/>
        <w:spacing w:line="322" w:lineRule="exact"/>
        <w:ind w:right="1"/>
        <w:jc w:val="center"/>
        <w:rPr>
          <w:rFonts w:ascii="Times New Roman" w:hAnsi="Times New Roman"/>
          <w:sz w:val="28"/>
          <w:szCs w:val="28"/>
        </w:rPr>
      </w:pPr>
    </w:p>
    <w:p w:rsidR="000C0BD4" w:rsidRDefault="000C0BD4" w:rsidP="000C0BD4">
      <w:pPr>
        <w:shd w:val="clear" w:color="auto" w:fill="FFFFFF"/>
        <w:spacing w:line="322" w:lineRule="exact"/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0C0BD4" w:rsidRDefault="000C0BD4" w:rsidP="000C0BD4">
      <w:pPr>
        <w:shd w:val="clear" w:color="auto" w:fill="FFFFFF"/>
        <w:spacing w:line="322" w:lineRule="exact"/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0C0BD4" w:rsidRDefault="000C0BD4" w:rsidP="000C0BD4">
      <w:pPr>
        <w:shd w:val="clear" w:color="auto" w:fill="FFFFFF"/>
        <w:spacing w:line="322" w:lineRule="exact"/>
        <w:ind w:right="1"/>
        <w:jc w:val="both"/>
        <w:rPr>
          <w:rFonts w:ascii="Times New Roman" w:hAnsi="Times New Roman"/>
          <w:b/>
          <w:sz w:val="28"/>
          <w:szCs w:val="28"/>
        </w:rPr>
      </w:pPr>
    </w:p>
    <w:p w:rsidR="00F80D42" w:rsidRDefault="006C57F3"/>
    <w:sectPr w:rsidR="00F80D42" w:rsidSect="00EB03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88" w:rsidRDefault="00680488" w:rsidP="00E011D8">
      <w:pPr>
        <w:spacing w:after="0" w:line="240" w:lineRule="auto"/>
      </w:pPr>
      <w:r>
        <w:separator/>
      </w:r>
    </w:p>
  </w:endnote>
  <w:endnote w:type="continuationSeparator" w:id="0">
    <w:p w:rsidR="00680488" w:rsidRDefault="00680488" w:rsidP="00E0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514604"/>
    </w:sdtPr>
    <w:sdtEndPr/>
    <w:sdtContent>
      <w:p w:rsidR="00E011D8" w:rsidRDefault="00EB03B1">
        <w:pPr>
          <w:pStyle w:val="aa"/>
          <w:jc w:val="center"/>
        </w:pPr>
        <w:r>
          <w:fldChar w:fldCharType="begin"/>
        </w:r>
        <w:r w:rsidR="00E011D8">
          <w:instrText>PAGE   \* MERGEFORMAT</w:instrText>
        </w:r>
        <w:r>
          <w:fldChar w:fldCharType="separate"/>
        </w:r>
        <w:r w:rsidR="006C57F3">
          <w:rPr>
            <w:noProof/>
          </w:rPr>
          <w:t>4</w:t>
        </w:r>
        <w:r>
          <w:fldChar w:fldCharType="end"/>
        </w:r>
      </w:p>
    </w:sdtContent>
  </w:sdt>
  <w:p w:rsidR="00E011D8" w:rsidRDefault="00E01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88" w:rsidRDefault="00680488" w:rsidP="00E011D8">
      <w:pPr>
        <w:spacing w:after="0" w:line="240" w:lineRule="auto"/>
      </w:pPr>
      <w:r>
        <w:separator/>
      </w:r>
    </w:p>
  </w:footnote>
  <w:footnote w:type="continuationSeparator" w:id="0">
    <w:p w:rsidR="00680488" w:rsidRDefault="00680488" w:rsidP="00E01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A3B"/>
    <w:multiLevelType w:val="hybridMultilevel"/>
    <w:tmpl w:val="5378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66184"/>
    <w:multiLevelType w:val="hybridMultilevel"/>
    <w:tmpl w:val="8CAA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52FF"/>
    <w:multiLevelType w:val="hybridMultilevel"/>
    <w:tmpl w:val="5748D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044F"/>
    <w:multiLevelType w:val="hybridMultilevel"/>
    <w:tmpl w:val="DADC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33FC"/>
    <w:multiLevelType w:val="hybridMultilevel"/>
    <w:tmpl w:val="4A6A1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D55FD"/>
    <w:multiLevelType w:val="hybridMultilevel"/>
    <w:tmpl w:val="126C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A3B44"/>
    <w:multiLevelType w:val="hybridMultilevel"/>
    <w:tmpl w:val="AE64C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7203"/>
    <w:multiLevelType w:val="hybridMultilevel"/>
    <w:tmpl w:val="BF104EC4"/>
    <w:lvl w:ilvl="0" w:tplc="2AF44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D56"/>
    <w:rsid w:val="0001333B"/>
    <w:rsid w:val="000C0BD4"/>
    <w:rsid w:val="000D1918"/>
    <w:rsid w:val="00102F99"/>
    <w:rsid w:val="001115E9"/>
    <w:rsid w:val="00115500"/>
    <w:rsid w:val="00142302"/>
    <w:rsid w:val="00185DEC"/>
    <w:rsid w:val="001B227F"/>
    <w:rsid w:val="00224ADA"/>
    <w:rsid w:val="0023657A"/>
    <w:rsid w:val="00261B24"/>
    <w:rsid w:val="00295D0C"/>
    <w:rsid w:val="00330293"/>
    <w:rsid w:val="00363C38"/>
    <w:rsid w:val="003C2405"/>
    <w:rsid w:val="003D4A61"/>
    <w:rsid w:val="004377FE"/>
    <w:rsid w:val="00461AA8"/>
    <w:rsid w:val="00501D95"/>
    <w:rsid w:val="005644A8"/>
    <w:rsid w:val="005944CC"/>
    <w:rsid w:val="00615895"/>
    <w:rsid w:val="00635417"/>
    <w:rsid w:val="006503AC"/>
    <w:rsid w:val="00676E13"/>
    <w:rsid w:val="00680488"/>
    <w:rsid w:val="006C52B1"/>
    <w:rsid w:val="006C57F3"/>
    <w:rsid w:val="006E58F3"/>
    <w:rsid w:val="006F002D"/>
    <w:rsid w:val="00705DD8"/>
    <w:rsid w:val="00727A29"/>
    <w:rsid w:val="00761F87"/>
    <w:rsid w:val="007C7FEC"/>
    <w:rsid w:val="00802331"/>
    <w:rsid w:val="00890E81"/>
    <w:rsid w:val="008937C0"/>
    <w:rsid w:val="008B5245"/>
    <w:rsid w:val="00915F6E"/>
    <w:rsid w:val="00922606"/>
    <w:rsid w:val="009618E3"/>
    <w:rsid w:val="00A5271D"/>
    <w:rsid w:val="00A662E6"/>
    <w:rsid w:val="00A7003C"/>
    <w:rsid w:val="00A72826"/>
    <w:rsid w:val="00A778F9"/>
    <w:rsid w:val="00B951A0"/>
    <w:rsid w:val="00BC5667"/>
    <w:rsid w:val="00BD11AE"/>
    <w:rsid w:val="00C60D56"/>
    <w:rsid w:val="00CB7A02"/>
    <w:rsid w:val="00E011D8"/>
    <w:rsid w:val="00EA4492"/>
    <w:rsid w:val="00EB03B1"/>
    <w:rsid w:val="00EC0A28"/>
    <w:rsid w:val="00ED2844"/>
    <w:rsid w:val="00ED5328"/>
    <w:rsid w:val="00F67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A28"/>
    <w:pPr>
      <w:ind w:left="720"/>
      <w:contextualSpacing/>
    </w:pPr>
  </w:style>
  <w:style w:type="table" w:styleId="a5">
    <w:name w:val="Table Grid"/>
    <w:basedOn w:val="a1"/>
    <w:uiPriority w:val="59"/>
    <w:rsid w:val="00EC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32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1D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1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0A28"/>
    <w:pPr>
      <w:ind w:left="720"/>
      <w:contextualSpacing/>
    </w:pPr>
  </w:style>
  <w:style w:type="table" w:styleId="a5">
    <w:name w:val="Table Grid"/>
    <w:basedOn w:val="a1"/>
    <w:uiPriority w:val="59"/>
    <w:rsid w:val="00EC0A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532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11D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01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11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54</cp:revision>
  <dcterms:created xsi:type="dcterms:W3CDTF">2016-05-23T08:14:00Z</dcterms:created>
  <dcterms:modified xsi:type="dcterms:W3CDTF">2016-05-24T09:50:00Z</dcterms:modified>
</cp:coreProperties>
</file>